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BF9E8" w14:textId="171235A6" w:rsidR="00061E12" w:rsidRPr="006C531E" w:rsidRDefault="00061E12" w:rsidP="00061E12">
      <w:pPr>
        <w:pStyle w:val="a3"/>
        <w:tabs>
          <w:tab w:val="right" w:pos="7088"/>
          <w:tab w:val="right" w:pos="9781"/>
        </w:tabs>
        <w:rPr>
          <w:rFonts w:cs="Arial"/>
          <w:b w:val="0"/>
          <w:bCs/>
          <w:sz w:val="24"/>
          <w:szCs w:val="24"/>
        </w:rPr>
      </w:pPr>
      <w:r w:rsidRPr="006C531E">
        <w:rPr>
          <w:rFonts w:cs="Arial"/>
          <w:bCs/>
          <w:sz w:val="24"/>
          <w:szCs w:val="24"/>
        </w:rPr>
        <w:t xml:space="preserve">3GPP </w:t>
      </w:r>
      <w:bookmarkStart w:id="0" w:name="OLE_LINK50"/>
      <w:bookmarkStart w:id="1" w:name="OLE_LINK51"/>
      <w:bookmarkStart w:id="2" w:name="OLE_LINK52"/>
      <w:r w:rsidRPr="006C531E">
        <w:rPr>
          <w:rFonts w:cs="Arial"/>
          <w:bCs/>
          <w:sz w:val="24"/>
          <w:szCs w:val="24"/>
        </w:rPr>
        <w:t xml:space="preserve">TSG </w:t>
      </w:r>
      <w:r w:rsidRPr="006C531E">
        <w:rPr>
          <w:rFonts w:cs="Arial"/>
          <w:sz w:val="24"/>
          <w:szCs w:val="24"/>
        </w:rPr>
        <w:t>RAN</w:t>
      </w:r>
      <w:r w:rsidRPr="006C531E">
        <w:rPr>
          <w:rFonts w:cs="Arial"/>
          <w:bCs/>
          <w:sz w:val="24"/>
          <w:szCs w:val="24"/>
        </w:rPr>
        <w:t xml:space="preserve"> WG4</w:t>
      </w:r>
      <w:bookmarkEnd w:id="0"/>
      <w:bookmarkEnd w:id="1"/>
      <w:bookmarkEnd w:id="2"/>
      <w:r w:rsidRPr="006C531E">
        <w:rPr>
          <w:rFonts w:cs="Arial"/>
          <w:bCs/>
          <w:sz w:val="24"/>
          <w:szCs w:val="24"/>
        </w:rPr>
        <w:t xml:space="preserve"> Meeting #106</w:t>
      </w:r>
      <w:r w:rsidRPr="006C531E">
        <w:rPr>
          <w:rFonts w:cs="Arial"/>
          <w:bCs/>
          <w:sz w:val="24"/>
          <w:szCs w:val="24"/>
        </w:rPr>
        <w:tab/>
      </w:r>
      <w:r w:rsidRPr="006C531E">
        <w:rPr>
          <w:rFonts w:cs="Arial"/>
          <w:bCs/>
          <w:sz w:val="24"/>
          <w:szCs w:val="24"/>
        </w:rPr>
        <w:tab/>
        <w:t xml:space="preserve"> </w:t>
      </w:r>
      <w:r w:rsidR="002121A4" w:rsidRPr="002121A4">
        <w:rPr>
          <w:rFonts w:cs="Arial"/>
          <w:bCs/>
          <w:i/>
          <w:iCs/>
          <w:sz w:val="24"/>
          <w:szCs w:val="24"/>
        </w:rPr>
        <w:t>R4-230171</w:t>
      </w:r>
      <w:r w:rsidR="002121A4">
        <w:rPr>
          <w:rFonts w:cs="Arial"/>
          <w:bCs/>
          <w:i/>
          <w:iCs/>
          <w:sz w:val="24"/>
          <w:szCs w:val="24"/>
        </w:rPr>
        <w:t>1</w:t>
      </w:r>
    </w:p>
    <w:p w14:paraId="192F307F" w14:textId="77777777" w:rsidR="00061E12" w:rsidRPr="006C531E" w:rsidRDefault="00061E12" w:rsidP="00061E12">
      <w:pPr>
        <w:pStyle w:val="CRCoverPage"/>
        <w:outlineLvl w:val="0"/>
        <w:rPr>
          <w:rFonts w:cs="Arial"/>
          <w:b/>
          <w:noProof/>
          <w:sz w:val="24"/>
          <w:szCs w:val="24"/>
        </w:rPr>
      </w:pPr>
      <w:r w:rsidRPr="006C531E">
        <w:rPr>
          <w:rFonts w:cs="Arial"/>
          <w:b/>
          <w:noProof/>
          <w:sz w:val="24"/>
          <w:szCs w:val="24"/>
        </w:rPr>
        <w:t>27 February - 3 March 2023, in Athens, Greece</w:t>
      </w:r>
    </w:p>
    <w:p w14:paraId="027736AB" w14:textId="06B332CC" w:rsidR="00B97703" w:rsidRPr="00061E12" w:rsidRDefault="00B97703">
      <w:pPr>
        <w:rPr>
          <w:rFonts w:ascii="Arial" w:hAnsi="Arial" w:cs="Arial"/>
        </w:rPr>
      </w:pPr>
    </w:p>
    <w:p w14:paraId="6AC88961" w14:textId="318E015A" w:rsidR="00B1384A" w:rsidRPr="000B25F7" w:rsidRDefault="00B1384A" w:rsidP="00B1384A">
      <w:pPr>
        <w:tabs>
          <w:tab w:val="left" w:pos="1985"/>
        </w:tabs>
        <w:ind w:left="1992" w:hangingChars="902" w:hanging="1992"/>
        <w:jc w:val="both"/>
        <w:rPr>
          <w:rFonts w:ascii="Arial" w:hAnsi="Arial" w:cs="Arial"/>
        </w:rPr>
      </w:pPr>
      <w:r w:rsidRPr="000B25F7">
        <w:rPr>
          <w:rFonts w:ascii="Arial" w:hAnsi="Arial" w:cs="Arial"/>
          <w:b/>
          <w:sz w:val="22"/>
        </w:rPr>
        <w:t>Agenda Item:</w:t>
      </w:r>
      <w:r w:rsidRPr="000B25F7">
        <w:rPr>
          <w:rFonts w:ascii="Arial" w:hAnsi="Arial" w:cs="Arial"/>
          <w:sz w:val="22"/>
        </w:rPr>
        <w:tab/>
      </w:r>
      <w:r w:rsidR="00061E12">
        <w:rPr>
          <w:rFonts w:ascii="Arial" w:hAnsi="Arial" w:cs="Arial"/>
          <w:sz w:val="22"/>
        </w:rPr>
        <w:t>x.x.x</w:t>
      </w:r>
    </w:p>
    <w:p w14:paraId="2A4B4D3E" w14:textId="77777777" w:rsidR="00B1384A" w:rsidRPr="000B25F7" w:rsidRDefault="00B1384A" w:rsidP="00B1384A">
      <w:pPr>
        <w:tabs>
          <w:tab w:val="left" w:pos="1985"/>
        </w:tabs>
        <w:jc w:val="both"/>
        <w:rPr>
          <w:rFonts w:ascii="Arial" w:eastAsia="新細明體" w:hAnsi="Arial" w:cs="Arial"/>
          <w:b/>
          <w:lang w:eastAsia="zh-TW"/>
        </w:rPr>
      </w:pPr>
      <w:r w:rsidRPr="000B25F7">
        <w:rPr>
          <w:rFonts w:ascii="Arial" w:hAnsi="Arial" w:cs="Arial"/>
          <w:b/>
          <w:sz w:val="22"/>
        </w:rPr>
        <w:t xml:space="preserve">Source: </w:t>
      </w:r>
      <w:r w:rsidRPr="000B25F7">
        <w:rPr>
          <w:rFonts w:ascii="Arial" w:hAnsi="Arial" w:cs="Arial"/>
          <w:b/>
          <w:sz w:val="22"/>
        </w:rPr>
        <w:tab/>
      </w:r>
      <w:r w:rsidRPr="000B25F7">
        <w:rPr>
          <w:rFonts w:ascii="Arial" w:hAnsi="Arial" w:cs="Arial"/>
          <w:sz w:val="22"/>
          <w:lang w:val="en-US" w:eastAsia="ja-JP"/>
        </w:rPr>
        <w:t>MediaTek Inc.</w:t>
      </w:r>
    </w:p>
    <w:p w14:paraId="25DF18DE" w14:textId="3DA825F8" w:rsidR="00B1384A" w:rsidRPr="000B25F7" w:rsidRDefault="00B1384A" w:rsidP="00B1384A">
      <w:pPr>
        <w:tabs>
          <w:tab w:val="left" w:pos="1985"/>
        </w:tabs>
        <w:ind w:left="1992" w:hangingChars="902" w:hanging="1992"/>
        <w:jc w:val="both"/>
        <w:rPr>
          <w:rFonts w:ascii="Arial" w:hAnsi="Arial" w:cs="Arial"/>
          <w:sz w:val="22"/>
        </w:rPr>
      </w:pPr>
      <w:r w:rsidRPr="000B25F7">
        <w:rPr>
          <w:rFonts w:ascii="Arial" w:hAnsi="Arial" w:cs="Arial"/>
          <w:b/>
          <w:sz w:val="22"/>
        </w:rPr>
        <w:t>Title:</w:t>
      </w:r>
      <w:r w:rsidRPr="000B25F7">
        <w:rPr>
          <w:rFonts w:ascii="Arial" w:hAnsi="Arial" w:cs="Arial"/>
          <w:sz w:val="22"/>
        </w:rPr>
        <w:t xml:space="preserve"> </w:t>
      </w:r>
      <w:r w:rsidRPr="000B25F7">
        <w:rPr>
          <w:rFonts w:ascii="Arial" w:hAnsi="Arial" w:cs="Arial"/>
          <w:sz w:val="22"/>
        </w:rPr>
        <w:tab/>
      </w:r>
      <w:r w:rsidR="000E058D">
        <w:rPr>
          <w:rFonts w:ascii="Arial" w:hAnsi="Arial" w:cs="Arial"/>
          <w:sz w:val="22"/>
        </w:rPr>
        <w:t xml:space="preserve">Discussion on </w:t>
      </w:r>
      <w:r w:rsidR="000E058D" w:rsidRPr="000E058D">
        <w:rPr>
          <w:rFonts w:ascii="Arial" w:hAnsi="Arial" w:cs="Arial"/>
          <w:sz w:val="22"/>
        </w:rPr>
        <w:t>inter-band EN-DC with overlapping DL bands (non-co-located)</w:t>
      </w:r>
      <w:r w:rsidR="00416C06">
        <w:rPr>
          <w:rFonts w:ascii="Arial" w:hAnsi="Arial" w:cs="Arial"/>
          <w:sz w:val="22"/>
        </w:rPr>
        <w:t xml:space="preserve"> for type 3a/3b UE</w:t>
      </w:r>
      <w:r w:rsidR="000E058D">
        <w:rPr>
          <w:rFonts w:ascii="Arial" w:hAnsi="Arial" w:cs="Arial"/>
          <w:sz w:val="22"/>
        </w:rPr>
        <w:t xml:space="preserve"> </w:t>
      </w:r>
    </w:p>
    <w:p w14:paraId="7AC9D237" w14:textId="77777777" w:rsidR="00B1384A" w:rsidRPr="000B25F7" w:rsidRDefault="00B1384A" w:rsidP="00B1384A">
      <w:pPr>
        <w:tabs>
          <w:tab w:val="left" w:pos="1985"/>
        </w:tabs>
        <w:jc w:val="both"/>
        <w:rPr>
          <w:rFonts w:ascii="Arial" w:hAnsi="Arial" w:cs="Arial"/>
          <w:sz w:val="22"/>
        </w:rPr>
      </w:pPr>
      <w:r w:rsidRPr="000B25F7">
        <w:rPr>
          <w:rFonts w:ascii="Arial" w:hAnsi="Arial" w:cs="Arial"/>
          <w:b/>
          <w:sz w:val="22"/>
        </w:rPr>
        <w:t>Document for:</w:t>
      </w:r>
      <w:r w:rsidRPr="000B25F7">
        <w:rPr>
          <w:rFonts w:ascii="Arial" w:hAnsi="Arial" w:cs="Arial"/>
          <w:sz w:val="22"/>
        </w:rPr>
        <w:tab/>
        <w:t>Discussion</w:t>
      </w:r>
    </w:p>
    <w:p w14:paraId="2B927275" w14:textId="77777777" w:rsidR="00B1384A" w:rsidRPr="000B25F7" w:rsidRDefault="00B1384A" w:rsidP="00B1384A">
      <w:pPr>
        <w:pStyle w:val="1"/>
        <w:ind w:left="533" w:hanging="533"/>
        <w:rPr>
          <w:rFonts w:eastAsia="Malgun Gothic" w:cs="Arial"/>
          <w:sz w:val="40"/>
          <w:szCs w:val="40"/>
          <w:lang w:eastAsia="ko-KR"/>
        </w:rPr>
      </w:pPr>
      <w:r w:rsidRPr="000B25F7">
        <w:rPr>
          <w:rFonts w:eastAsia="Malgun Gothic" w:cs="Arial"/>
          <w:sz w:val="40"/>
          <w:szCs w:val="40"/>
          <w:lang w:eastAsia="ko-KR"/>
        </w:rPr>
        <w:t>1. Introduction</w:t>
      </w:r>
    </w:p>
    <w:p w14:paraId="2C3DAA54" w14:textId="37A2CF35" w:rsidR="00B1384A" w:rsidRPr="000B25F7" w:rsidRDefault="00536A99" w:rsidP="00B1384A">
      <w:pPr>
        <w:suppressAutoHyphens/>
        <w:spacing w:after="120" w:line="300" w:lineRule="atLeast"/>
        <w:jc w:val="both"/>
        <w:rPr>
          <w:rFonts w:ascii="Arial" w:eastAsia="新細明體" w:hAnsi="Arial" w:cs="Arial"/>
          <w:lang w:eastAsia="zh-TW"/>
        </w:rPr>
      </w:pPr>
      <w:r w:rsidRPr="000B25F7">
        <w:rPr>
          <w:rFonts w:ascii="Arial" w:hAnsi="Arial" w:cs="Arial"/>
        </w:rPr>
        <w:t xml:space="preserve">In </w:t>
      </w:r>
      <w:r w:rsidRPr="000B25F7">
        <w:rPr>
          <w:rFonts w:ascii="Arial" w:eastAsia="新細明體" w:hAnsi="Arial" w:cs="Arial"/>
          <w:bCs/>
          <w:iCs/>
          <w:sz w:val="22"/>
          <w:szCs w:val="22"/>
          <w:lang w:eastAsia="zh-TW"/>
        </w:rPr>
        <w:t>RAN4</w:t>
      </w:r>
      <w:r w:rsidRPr="000B25F7">
        <w:rPr>
          <w:rFonts w:ascii="Arial" w:hAnsi="Arial" w:cs="Arial"/>
        </w:rPr>
        <w:t xml:space="preserve"> </w:t>
      </w:r>
      <w:r w:rsidRPr="000B25F7">
        <w:rPr>
          <w:rFonts w:ascii="Arial" w:eastAsia="新細明體" w:hAnsi="Arial" w:cs="Arial"/>
          <w:bCs/>
          <w:iCs/>
          <w:sz w:val="22"/>
          <w:szCs w:val="22"/>
          <w:lang w:eastAsia="zh-TW"/>
        </w:rPr>
        <w:t>#10</w:t>
      </w:r>
      <w:r w:rsidR="00D94AF8">
        <w:rPr>
          <w:rFonts w:ascii="Arial" w:eastAsia="新細明體" w:hAnsi="Arial" w:cs="Arial"/>
          <w:bCs/>
          <w:iCs/>
          <w:sz w:val="22"/>
          <w:szCs w:val="22"/>
          <w:lang w:eastAsia="zh-TW"/>
        </w:rPr>
        <w:t>5</w:t>
      </w:r>
      <w:r w:rsidRPr="000B25F7">
        <w:rPr>
          <w:rFonts w:ascii="Arial" w:eastAsia="新細明體" w:hAnsi="Arial" w:cs="Arial"/>
          <w:bCs/>
          <w:iCs/>
          <w:sz w:val="22"/>
          <w:szCs w:val="22"/>
          <w:lang w:eastAsia="zh-TW"/>
        </w:rPr>
        <w:t xml:space="preserve">, </w:t>
      </w:r>
      <w:r w:rsidR="0077763D">
        <w:rPr>
          <w:rFonts w:ascii="Arial" w:eastAsia="新細明體" w:hAnsi="Arial" w:cs="Arial"/>
          <w:bCs/>
          <w:iCs/>
          <w:sz w:val="22"/>
          <w:szCs w:val="22"/>
          <w:lang w:eastAsia="zh-TW"/>
        </w:rPr>
        <w:t xml:space="preserve"> WF</w:t>
      </w:r>
      <w:r w:rsidR="00150888">
        <w:rPr>
          <w:rFonts w:ascii="Arial" w:eastAsia="新細明體" w:hAnsi="Arial" w:cs="Arial"/>
          <w:bCs/>
          <w:iCs/>
          <w:sz w:val="22"/>
          <w:szCs w:val="22"/>
          <w:lang w:eastAsia="zh-TW"/>
        </w:rPr>
        <w:t>[1]</w:t>
      </w:r>
      <w:r w:rsidR="0077763D">
        <w:rPr>
          <w:rFonts w:ascii="Arial" w:eastAsia="新細明體" w:hAnsi="Arial" w:cs="Arial"/>
          <w:bCs/>
          <w:iCs/>
          <w:sz w:val="22"/>
          <w:szCs w:val="22"/>
          <w:lang w:eastAsia="zh-TW"/>
        </w:rPr>
        <w:t xml:space="preserve"> has been agreed for “</w:t>
      </w:r>
      <w:r w:rsidR="0077763D" w:rsidRPr="0077763D">
        <w:rPr>
          <w:rFonts w:ascii="Arial" w:eastAsia="新細明體" w:hAnsi="Arial" w:cs="Arial"/>
          <w:bCs/>
          <w:iCs/>
          <w:sz w:val="22"/>
          <w:szCs w:val="22"/>
          <w:lang w:eastAsia="zh-TW"/>
        </w:rPr>
        <w:t>New Type UE</w:t>
      </w:r>
      <w:r w:rsidR="00DA1ECA">
        <w:rPr>
          <w:rFonts w:ascii="Arial" w:eastAsia="新細明體" w:hAnsi="Arial" w:cs="Arial"/>
          <w:bCs/>
          <w:iCs/>
          <w:sz w:val="22"/>
          <w:szCs w:val="22"/>
          <w:lang w:eastAsia="zh-TW"/>
        </w:rPr>
        <w:t>s</w:t>
      </w:r>
      <w:r w:rsidR="0077763D" w:rsidRPr="0077763D">
        <w:rPr>
          <w:rFonts w:ascii="Arial" w:eastAsia="新細明體" w:hAnsi="Arial" w:cs="Arial"/>
          <w:bCs/>
          <w:iCs/>
          <w:sz w:val="22"/>
          <w:szCs w:val="22"/>
          <w:lang w:eastAsia="zh-TW"/>
        </w:rPr>
        <w:t>” for 4 layer MIMO case (non-collocated non-contiguous intra-band NR-CA and inter-band EN-DC)</w:t>
      </w:r>
      <w:r w:rsidR="00A422E8">
        <w:rPr>
          <w:rFonts w:ascii="Arial" w:eastAsia="新細明體" w:hAnsi="Arial" w:cs="Arial"/>
          <w:bCs/>
          <w:iCs/>
          <w:sz w:val="22"/>
          <w:szCs w:val="22"/>
          <w:lang w:eastAsia="zh-TW"/>
        </w:rPr>
        <w:t xml:space="preserve">. </w:t>
      </w:r>
      <w:r w:rsidR="00DA1ECA">
        <w:rPr>
          <w:rFonts w:ascii="Arial" w:eastAsia="新細明體" w:hAnsi="Arial" w:cs="Arial"/>
          <w:bCs/>
          <w:iCs/>
          <w:sz w:val="22"/>
          <w:szCs w:val="22"/>
          <w:lang w:eastAsia="zh-TW"/>
        </w:rPr>
        <w:t xml:space="preserve">It was also agreed the analysis on type 3a/3b UE is prioritized. </w:t>
      </w:r>
      <w:r w:rsidR="00A422E8">
        <w:rPr>
          <w:rFonts w:ascii="Arial" w:eastAsia="新細明體" w:hAnsi="Arial" w:cs="Arial"/>
          <w:bCs/>
          <w:iCs/>
          <w:sz w:val="22"/>
          <w:szCs w:val="22"/>
          <w:lang w:eastAsia="zh-TW"/>
        </w:rPr>
        <w:t xml:space="preserve">The contribution provides further </w:t>
      </w:r>
      <w:r w:rsidR="00DA1ECA">
        <w:rPr>
          <w:rFonts w:ascii="Arial" w:eastAsia="新細明體" w:hAnsi="Arial" w:cs="Arial"/>
          <w:bCs/>
          <w:iCs/>
          <w:sz w:val="22"/>
          <w:szCs w:val="22"/>
          <w:lang w:eastAsia="zh-TW"/>
        </w:rPr>
        <w:t>characterization on type 3a/3b UE performance</w:t>
      </w:r>
      <w:r w:rsidR="00A422E8">
        <w:rPr>
          <w:rFonts w:ascii="Arial" w:eastAsia="新細明體" w:hAnsi="Arial" w:cs="Arial"/>
          <w:bCs/>
          <w:iCs/>
          <w:sz w:val="22"/>
          <w:szCs w:val="22"/>
          <w:lang w:eastAsia="zh-TW"/>
        </w:rPr>
        <w:t>.</w:t>
      </w:r>
    </w:p>
    <w:p w14:paraId="54BC185B" w14:textId="77777777" w:rsidR="00B1384A" w:rsidRPr="000B25F7" w:rsidRDefault="00B1384A" w:rsidP="00B1384A">
      <w:pPr>
        <w:pStyle w:val="1"/>
        <w:ind w:left="533" w:hanging="533"/>
        <w:jc w:val="both"/>
        <w:rPr>
          <w:rFonts w:cs="Arial"/>
          <w:sz w:val="40"/>
          <w:szCs w:val="40"/>
        </w:rPr>
      </w:pPr>
      <w:r w:rsidRPr="000B25F7">
        <w:rPr>
          <w:rFonts w:cs="Arial"/>
          <w:sz w:val="40"/>
          <w:szCs w:val="40"/>
        </w:rPr>
        <w:t>2</w:t>
      </w:r>
      <w:r w:rsidRPr="000B25F7">
        <w:rPr>
          <w:rFonts w:eastAsia="Malgun Gothic" w:cs="Arial"/>
          <w:sz w:val="40"/>
          <w:szCs w:val="40"/>
          <w:lang w:eastAsia="ko-KR"/>
        </w:rPr>
        <w:t>.</w:t>
      </w:r>
      <w:r w:rsidRPr="000B25F7">
        <w:rPr>
          <w:rFonts w:cs="Arial"/>
          <w:sz w:val="40"/>
          <w:szCs w:val="40"/>
        </w:rPr>
        <w:t xml:space="preserve"> Discussion</w:t>
      </w:r>
    </w:p>
    <w:p w14:paraId="025394ED" w14:textId="2B9B3E2E" w:rsidR="00DA1ECA" w:rsidRDefault="00DA1ECA" w:rsidP="0077763D">
      <w:pPr>
        <w:rPr>
          <w:rFonts w:ascii="Arial" w:eastAsia="新細明體" w:hAnsi="Arial" w:cs="Arial"/>
          <w:lang w:eastAsia="zh-TW"/>
        </w:rPr>
      </w:pPr>
      <w:r>
        <w:rPr>
          <w:rFonts w:ascii="Arial" w:eastAsia="新細明體" w:hAnsi="Arial" w:cs="Arial"/>
          <w:lang w:eastAsia="zh-TW"/>
        </w:rPr>
        <w:t xml:space="preserve">In previous </w:t>
      </w:r>
      <w:r w:rsidR="0077763D">
        <w:rPr>
          <w:rFonts w:ascii="Arial" w:eastAsia="新細明體" w:hAnsi="Arial" w:cs="Arial" w:hint="eastAsia"/>
          <w:lang w:eastAsia="zh-TW"/>
        </w:rPr>
        <w:t>R</w:t>
      </w:r>
      <w:r w:rsidR="0077763D">
        <w:rPr>
          <w:rFonts w:ascii="Arial" w:eastAsia="新細明體" w:hAnsi="Arial" w:cs="Arial"/>
          <w:lang w:eastAsia="zh-TW"/>
        </w:rPr>
        <w:t xml:space="preserve">AN4 </w:t>
      </w:r>
      <w:r>
        <w:rPr>
          <w:rFonts w:ascii="Arial" w:eastAsia="新細明體" w:hAnsi="Arial" w:cs="Arial"/>
          <w:lang w:eastAsia="zh-TW"/>
        </w:rPr>
        <w:t>meeting, options were left for type 3a/3b UE requirement</w:t>
      </w:r>
      <w:r w:rsidR="008B77BC">
        <w:rPr>
          <w:rFonts w:ascii="Arial" w:eastAsia="新細明體" w:hAnsi="Arial" w:cs="Arial"/>
          <w:lang w:eastAsia="zh-TW"/>
        </w:rPr>
        <w:t>[1]</w:t>
      </w:r>
      <w:r>
        <w:rPr>
          <w:rFonts w:ascii="Arial" w:eastAsia="新細明體" w:hAnsi="Arial" w:cs="Arial"/>
          <w:lang w:eastAsia="zh-TW"/>
        </w:rPr>
        <w:t>:</w:t>
      </w:r>
    </w:p>
    <w:p w14:paraId="12DD31FB" w14:textId="7AC7345F" w:rsidR="0077763D" w:rsidRDefault="00DA1ECA" w:rsidP="0077763D">
      <w:pPr>
        <w:pStyle w:val="af4"/>
        <w:numPr>
          <w:ilvl w:val="1"/>
          <w:numId w:val="15"/>
        </w:numPr>
        <w:overflowPunct w:val="0"/>
        <w:autoSpaceDE w:val="0"/>
        <w:autoSpaceDN w:val="0"/>
        <w:adjustRightInd w:val="0"/>
        <w:spacing w:after="180"/>
        <w:ind w:leftChars="0"/>
        <w:textAlignment w:val="baseline"/>
        <w:rPr>
          <w:rFonts w:eastAsia="Yu Mincho"/>
          <w:lang w:val="en-US" w:eastAsia="zh-CN"/>
        </w:rPr>
      </w:pPr>
      <w:r>
        <w:rPr>
          <w:rFonts w:eastAsia="Yu Mincho"/>
          <w:lang w:val="en-US" w:eastAsia="zh-CN"/>
        </w:rPr>
        <w:t xml:space="preserve">Option 1: </w:t>
      </w:r>
      <w:r w:rsidRPr="00DA1ECA">
        <w:rPr>
          <w:rFonts w:eastAsia="Yu Mincho"/>
          <w:lang w:val="en-US" w:eastAsia="zh-CN"/>
        </w:rPr>
        <w:t>Power Imbalance 25dB</w:t>
      </w:r>
    </w:p>
    <w:p w14:paraId="4731189F" w14:textId="583B0F5D" w:rsidR="00DA1ECA" w:rsidRPr="00DA1ECA" w:rsidRDefault="00DA1ECA" w:rsidP="0077763D">
      <w:pPr>
        <w:pStyle w:val="af4"/>
        <w:numPr>
          <w:ilvl w:val="1"/>
          <w:numId w:val="15"/>
        </w:numPr>
        <w:overflowPunct w:val="0"/>
        <w:autoSpaceDE w:val="0"/>
        <w:autoSpaceDN w:val="0"/>
        <w:adjustRightInd w:val="0"/>
        <w:spacing w:after="180"/>
        <w:ind w:leftChars="0"/>
        <w:textAlignment w:val="baseline"/>
        <w:rPr>
          <w:rFonts w:eastAsia="Yu Mincho"/>
          <w:lang w:val="en-US" w:eastAsia="zh-CN"/>
        </w:rPr>
      </w:pPr>
      <w:r>
        <w:rPr>
          <w:rFonts w:eastAsiaTheme="minorEastAsia" w:hint="eastAsia"/>
          <w:lang w:val="en-US" w:eastAsia="zh-CN"/>
        </w:rPr>
        <w:t>O</w:t>
      </w:r>
      <w:r>
        <w:rPr>
          <w:rFonts w:eastAsiaTheme="minorEastAsia"/>
          <w:lang w:val="en-US" w:eastAsia="zh-CN"/>
        </w:rPr>
        <w:t xml:space="preserve">ption 2: </w:t>
      </w:r>
      <w:r w:rsidRPr="00DA1ECA">
        <w:rPr>
          <w:rFonts w:eastAsiaTheme="minorEastAsia"/>
          <w:lang w:val="en-US" w:eastAsia="zh-CN"/>
        </w:rPr>
        <w:t>4RX REFSENS relaxation by [1 + [FFS]] dB for 25dB DL carrier imbalance</w:t>
      </w:r>
    </w:p>
    <w:p w14:paraId="6CC93787" w14:textId="2031AE7C" w:rsidR="00DA1ECA" w:rsidRPr="001861FF" w:rsidRDefault="00DA1ECA" w:rsidP="0077763D">
      <w:pPr>
        <w:pStyle w:val="af4"/>
        <w:numPr>
          <w:ilvl w:val="1"/>
          <w:numId w:val="15"/>
        </w:numPr>
        <w:overflowPunct w:val="0"/>
        <w:autoSpaceDE w:val="0"/>
        <w:autoSpaceDN w:val="0"/>
        <w:adjustRightInd w:val="0"/>
        <w:spacing w:after="180"/>
        <w:ind w:leftChars="0"/>
        <w:textAlignment w:val="baseline"/>
        <w:rPr>
          <w:rFonts w:eastAsia="Yu Mincho"/>
          <w:lang w:val="en-US" w:eastAsia="zh-CN"/>
        </w:rPr>
      </w:pPr>
      <w:r>
        <w:rPr>
          <w:rFonts w:eastAsiaTheme="minorEastAsia" w:hint="eastAsia"/>
          <w:lang w:val="en-US" w:eastAsia="zh-CN"/>
        </w:rPr>
        <w:t>O</w:t>
      </w:r>
      <w:r>
        <w:rPr>
          <w:rFonts w:eastAsiaTheme="minorEastAsia"/>
          <w:lang w:val="en-US" w:eastAsia="zh-CN"/>
        </w:rPr>
        <w:t xml:space="preserve">ption 3: </w:t>
      </w:r>
      <w:r w:rsidRPr="00DA1ECA">
        <w:rPr>
          <w:rFonts w:eastAsiaTheme="minorEastAsia"/>
          <w:lang w:val="en-US" w:eastAsia="zh-CN"/>
        </w:rPr>
        <w:t>MRTD 3us and Power Imbalance 15dB</w:t>
      </w:r>
    </w:p>
    <w:p w14:paraId="5C662464" w14:textId="11BBE5FD" w:rsidR="0077763D" w:rsidRDefault="0077763D" w:rsidP="0077763D">
      <w:pPr>
        <w:rPr>
          <w:rFonts w:ascii="Arial" w:eastAsia="新細明體" w:hAnsi="Arial" w:cs="Arial"/>
          <w:lang w:val="en-US" w:eastAsia="zh-TW"/>
        </w:rPr>
      </w:pPr>
      <w:r>
        <w:rPr>
          <w:rFonts w:ascii="Arial" w:eastAsia="新細明體" w:hAnsi="Arial" w:cs="Arial"/>
          <w:lang w:val="en-US" w:eastAsia="zh-TW"/>
        </w:rPr>
        <w:t>Considering type 3a/3b is using sharing receiver, a possible architecture is illustrated below:</w:t>
      </w:r>
    </w:p>
    <w:p w14:paraId="7072DF3E" w14:textId="51EC1ED9" w:rsidR="0077763D" w:rsidRDefault="0077763D" w:rsidP="0077763D">
      <w:pPr>
        <w:jc w:val="center"/>
        <w:rPr>
          <w:rFonts w:ascii="Arial" w:eastAsia="新細明體" w:hAnsi="Arial" w:cs="Arial"/>
          <w:lang w:val="en-US" w:eastAsia="zh-TW"/>
        </w:rPr>
      </w:pPr>
      <w:r>
        <w:rPr>
          <w:rFonts w:ascii="Arial" w:eastAsia="新細明體" w:hAnsi="Arial" w:cs="Arial"/>
          <w:noProof/>
          <w:lang w:val="en-US" w:eastAsia="zh-TW"/>
        </w:rPr>
        <w:drawing>
          <wp:inline distT="0" distB="0" distL="0" distR="0" wp14:anchorId="5505051D" wp14:editId="602DA3A7">
            <wp:extent cx="2880624" cy="1087746"/>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94278" cy="1092902"/>
                    </a:xfrm>
                    <a:prstGeom prst="rect">
                      <a:avLst/>
                    </a:prstGeom>
                    <a:noFill/>
                    <a:ln>
                      <a:noFill/>
                    </a:ln>
                  </pic:spPr>
                </pic:pic>
              </a:graphicData>
            </a:graphic>
          </wp:inline>
        </w:drawing>
      </w:r>
    </w:p>
    <w:p w14:paraId="6A685B39" w14:textId="2E10A39C" w:rsidR="0077763D" w:rsidRDefault="0077763D" w:rsidP="0077763D">
      <w:pPr>
        <w:jc w:val="center"/>
        <w:rPr>
          <w:rFonts w:ascii="Arial" w:eastAsia="新細明體" w:hAnsi="Arial" w:cs="Arial"/>
          <w:b/>
          <w:bCs/>
          <w:lang w:val="en-US" w:eastAsia="zh-TW"/>
        </w:rPr>
      </w:pPr>
      <w:r>
        <w:rPr>
          <w:rFonts w:ascii="Arial" w:eastAsia="新細明體" w:hAnsi="Arial" w:cs="Arial" w:hint="eastAsia"/>
          <w:b/>
          <w:bCs/>
          <w:lang w:val="en-US" w:eastAsia="zh-TW"/>
        </w:rPr>
        <w:t>F</w:t>
      </w:r>
      <w:r>
        <w:rPr>
          <w:rFonts w:ascii="Arial" w:eastAsia="新細明體" w:hAnsi="Arial" w:cs="Arial"/>
          <w:b/>
          <w:bCs/>
          <w:lang w:val="en-US" w:eastAsia="zh-TW"/>
        </w:rPr>
        <w:t>igure 1. Example architecture for type 3a/3b</w:t>
      </w:r>
    </w:p>
    <w:p w14:paraId="2D7E530A" w14:textId="250ED403" w:rsidR="00FB7124" w:rsidRDefault="00FB7124" w:rsidP="00150888">
      <w:pPr>
        <w:rPr>
          <w:rFonts w:ascii="Arial" w:eastAsia="新細明體" w:hAnsi="Arial" w:cs="Arial"/>
          <w:lang w:val="en-US" w:eastAsia="zh-TW"/>
        </w:rPr>
      </w:pPr>
      <w:r>
        <w:rPr>
          <w:rFonts w:ascii="Arial" w:eastAsia="新細明體" w:hAnsi="Arial" w:cs="Arial"/>
          <w:lang w:val="en-US" w:eastAsia="zh-TW"/>
        </w:rPr>
        <w:t>A common eLNA is put on the receiver antenna and connects to two secondary LNA path to handle the two carriers individually. AGC operation</w:t>
      </w:r>
      <w:r w:rsidR="00297005">
        <w:rPr>
          <w:rFonts w:ascii="Arial" w:eastAsia="新細明體" w:hAnsi="Arial" w:cs="Arial"/>
          <w:lang w:val="en-US" w:eastAsia="zh-TW"/>
        </w:rPr>
        <w:t xml:space="preserve"> </w:t>
      </w:r>
      <w:r w:rsidR="008B77BC">
        <w:rPr>
          <w:rFonts w:ascii="Arial" w:eastAsia="新細明體" w:hAnsi="Arial" w:cs="Arial"/>
          <w:lang w:val="en-US" w:eastAsia="zh-TW"/>
        </w:rPr>
        <w:t xml:space="preserve">is </w:t>
      </w:r>
      <w:r w:rsidR="00297005">
        <w:rPr>
          <w:rFonts w:ascii="Arial" w:eastAsia="新細明體" w:hAnsi="Arial" w:cs="Arial"/>
          <w:lang w:val="en-US" w:eastAsia="zh-TW"/>
        </w:rPr>
        <w:t>similar to type 1 UE</w:t>
      </w:r>
      <w:r>
        <w:rPr>
          <w:rFonts w:ascii="Arial" w:eastAsia="新細明體" w:hAnsi="Arial" w:cs="Arial"/>
          <w:lang w:val="en-US" w:eastAsia="zh-TW"/>
        </w:rPr>
        <w:t xml:space="preserve">, </w:t>
      </w:r>
      <w:r w:rsidR="008B77BC">
        <w:rPr>
          <w:rFonts w:ascii="Arial" w:eastAsia="新細明體" w:hAnsi="Arial" w:cs="Arial"/>
          <w:lang w:val="en-US" w:eastAsia="zh-TW"/>
        </w:rPr>
        <w:t xml:space="preserve">any input power level change on </w:t>
      </w:r>
      <w:r w:rsidR="00550859">
        <w:rPr>
          <w:rFonts w:ascii="Arial" w:eastAsia="新細明體" w:hAnsi="Arial" w:cs="Arial"/>
          <w:lang w:val="en-US" w:eastAsia="zh-TW"/>
        </w:rPr>
        <w:t>earlier arrived</w:t>
      </w:r>
      <w:r w:rsidR="008B77BC">
        <w:rPr>
          <w:rFonts w:ascii="Arial" w:eastAsia="新細明體" w:hAnsi="Arial" w:cs="Arial"/>
          <w:lang w:val="en-US" w:eastAsia="zh-TW"/>
        </w:rPr>
        <w:t xml:space="preserve"> CC1 may have impact on the other later </w:t>
      </w:r>
      <w:r w:rsidR="00550859">
        <w:rPr>
          <w:rFonts w:ascii="Arial" w:eastAsia="新細明體" w:hAnsi="Arial" w:cs="Arial"/>
          <w:lang w:val="en-US" w:eastAsia="zh-TW"/>
        </w:rPr>
        <w:t>arrived</w:t>
      </w:r>
      <w:r w:rsidR="008B77BC">
        <w:rPr>
          <w:rFonts w:ascii="Arial" w:eastAsia="新細明體" w:hAnsi="Arial" w:cs="Arial"/>
          <w:lang w:val="en-US" w:eastAsia="zh-TW"/>
        </w:rPr>
        <w:t xml:space="preserve"> CC2. To have proper AGC setting for both CC, i</w:t>
      </w:r>
      <w:r>
        <w:rPr>
          <w:rFonts w:ascii="Arial" w:eastAsia="新細明體" w:hAnsi="Arial" w:cs="Arial"/>
          <w:lang w:val="en-US" w:eastAsia="zh-TW"/>
        </w:rPr>
        <w:t>t is expected the two downlink carriers can be feed into the receiver at the same time.</w:t>
      </w:r>
      <w:r w:rsidR="00297005">
        <w:rPr>
          <w:rFonts w:ascii="Arial" w:eastAsia="新細明體" w:hAnsi="Arial" w:cs="Arial"/>
          <w:lang w:val="en-US" w:eastAsia="zh-TW"/>
        </w:rPr>
        <w:t xml:space="preserve"> </w:t>
      </w:r>
      <w:r w:rsidR="008B77BC">
        <w:rPr>
          <w:rFonts w:ascii="Arial" w:eastAsia="新細明體" w:hAnsi="Arial" w:cs="Arial"/>
          <w:lang w:val="en-US" w:eastAsia="zh-TW"/>
        </w:rPr>
        <w:t xml:space="preserve">If </w:t>
      </w:r>
      <w:r w:rsidR="00D360A8">
        <w:rPr>
          <w:rFonts w:ascii="Arial" w:eastAsia="新細明體" w:hAnsi="Arial" w:cs="Arial"/>
          <w:lang w:val="en-US" w:eastAsia="zh-TW"/>
        </w:rPr>
        <w:t>the arrival tim</w:t>
      </w:r>
      <w:r w:rsidR="008B77BC">
        <w:rPr>
          <w:rFonts w:ascii="Arial" w:eastAsia="新細明體" w:hAnsi="Arial" w:cs="Arial"/>
          <w:lang w:val="en-US" w:eastAsia="zh-TW"/>
        </w:rPr>
        <w:t>ing</w:t>
      </w:r>
      <w:r w:rsidR="00D360A8">
        <w:rPr>
          <w:rFonts w:ascii="Arial" w:eastAsia="新細明體" w:hAnsi="Arial" w:cs="Arial"/>
          <w:lang w:val="en-US" w:eastAsia="zh-TW"/>
        </w:rPr>
        <w:t xml:space="preserve"> differen</w:t>
      </w:r>
      <w:r w:rsidR="008B77BC">
        <w:rPr>
          <w:rFonts w:ascii="Arial" w:eastAsia="新細明體" w:hAnsi="Arial" w:cs="Arial"/>
          <w:lang w:val="en-US" w:eastAsia="zh-TW"/>
        </w:rPr>
        <w:t>ce</w:t>
      </w:r>
      <w:r w:rsidR="00D360A8">
        <w:rPr>
          <w:rFonts w:ascii="Arial" w:eastAsia="新細明體" w:hAnsi="Arial" w:cs="Arial"/>
          <w:lang w:val="en-US" w:eastAsia="zh-TW"/>
        </w:rPr>
        <w:t xml:space="preserve"> of the two carriers </w:t>
      </w:r>
      <w:r w:rsidR="008B77BC">
        <w:rPr>
          <w:rFonts w:ascii="Arial" w:eastAsia="新細明體" w:hAnsi="Arial" w:cs="Arial"/>
          <w:lang w:val="en-US" w:eastAsia="zh-TW"/>
        </w:rPr>
        <w:t xml:space="preserve"> is smaller than</w:t>
      </w:r>
      <w:r w:rsidR="00D360A8">
        <w:rPr>
          <w:rFonts w:ascii="Arial" w:eastAsia="新細明體" w:hAnsi="Arial" w:cs="Arial"/>
          <w:lang w:val="en-US" w:eastAsia="zh-TW"/>
        </w:rPr>
        <w:t xml:space="preserve"> CP, i</w:t>
      </w:r>
      <w:r w:rsidR="008B77BC">
        <w:rPr>
          <w:rFonts w:ascii="Arial" w:eastAsia="新細明體" w:hAnsi="Arial" w:cs="Arial"/>
          <w:lang w:val="en-US" w:eastAsia="zh-TW"/>
        </w:rPr>
        <w:t>t can be expected no performance degradation on the DL carriers</w:t>
      </w:r>
      <w:r w:rsidR="00D360A8">
        <w:rPr>
          <w:rFonts w:ascii="Arial" w:eastAsia="新細明體" w:hAnsi="Arial" w:cs="Arial"/>
          <w:lang w:val="en-US" w:eastAsia="zh-TW"/>
        </w:rPr>
        <w:t xml:space="preserve">. </w:t>
      </w:r>
      <w:r w:rsidR="008B77BC">
        <w:rPr>
          <w:rFonts w:ascii="Arial" w:eastAsia="新細明體" w:hAnsi="Arial" w:cs="Arial"/>
          <w:lang w:val="en-US" w:eastAsia="zh-TW"/>
        </w:rPr>
        <w:t>For 30KHz SCS, the CP is ~2.35us. However, we understand the MRTD requirement</w:t>
      </w:r>
      <w:r w:rsidR="008B77BC" w:rsidRPr="008B77BC">
        <w:rPr>
          <w:rFonts w:ascii="Arial" w:eastAsia="新細明體" w:hAnsi="Arial" w:cs="Arial"/>
          <w:lang w:val="en-US" w:eastAsia="zh-TW"/>
        </w:rPr>
        <w:t xml:space="preserve"> (network synchronization error)</w:t>
      </w:r>
      <w:r w:rsidR="008B77BC">
        <w:rPr>
          <w:rFonts w:ascii="Arial" w:eastAsia="新細明體" w:hAnsi="Arial" w:cs="Arial"/>
          <w:lang w:val="en-US" w:eastAsia="zh-TW"/>
        </w:rPr>
        <w:t xml:space="preserve"> had been extensively discussed in RRM session years ago and was compromised to 3us</w:t>
      </w:r>
      <w:r w:rsidR="00550859">
        <w:rPr>
          <w:rFonts w:ascii="Arial" w:eastAsia="新細明體" w:hAnsi="Arial" w:cs="Arial"/>
          <w:lang w:val="en-US" w:eastAsia="zh-TW"/>
        </w:rPr>
        <w:t xml:space="preserve"> for intra-band CA operation</w:t>
      </w:r>
      <w:r w:rsidR="008B77BC">
        <w:rPr>
          <w:rFonts w:ascii="Arial" w:eastAsia="新細明體" w:hAnsi="Arial" w:cs="Arial"/>
          <w:lang w:val="en-US" w:eastAsia="zh-TW"/>
        </w:rPr>
        <w:t>.</w:t>
      </w:r>
      <w:r w:rsidR="00550859">
        <w:rPr>
          <w:rFonts w:ascii="Arial" w:eastAsia="新細明體" w:hAnsi="Arial" w:cs="Arial"/>
          <w:lang w:val="en-US" w:eastAsia="zh-TW"/>
        </w:rPr>
        <w:t xml:space="preserve"> The value shall be kept and there’s no room for larger timing difference from UE implementation aspect. </w:t>
      </w:r>
      <w:r w:rsidR="00D360A8">
        <w:rPr>
          <w:rFonts w:ascii="Arial" w:eastAsia="新細明體" w:hAnsi="Arial" w:cs="Arial"/>
          <w:lang w:val="en-US" w:eastAsia="zh-TW"/>
        </w:rPr>
        <w:t xml:space="preserve">Regarding the improvement of imbalanced power, </w:t>
      </w:r>
      <w:r w:rsidR="008B77BC">
        <w:rPr>
          <w:rFonts w:ascii="Arial" w:eastAsia="新細明體" w:hAnsi="Arial" w:cs="Arial"/>
          <w:lang w:val="en-US" w:eastAsia="zh-TW"/>
        </w:rPr>
        <w:t>due to the first stage</w:t>
      </w:r>
      <w:r w:rsidR="00550859">
        <w:rPr>
          <w:rFonts w:ascii="Arial" w:eastAsia="新細明體" w:hAnsi="Arial" w:cs="Arial"/>
          <w:lang w:val="en-US" w:eastAsia="zh-TW"/>
        </w:rPr>
        <w:t xml:space="preserve"> LNA is shared by the two imbalanced carriers, </w:t>
      </w:r>
      <w:r w:rsidR="00D360A8">
        <w:rPr>
          <w:rFonts w:ascii="Arial" w:eastAsia="新細明體" w:hAnsi="Arial" w:cs="Arial"/>
          <w:lang w:val="en-US" w:eastAsia="zh-TW"/>
        </w:rPr>
        <w:t xml:space="preserve">it </w:t>
      </w:r>
      <w:r w:rsidR="008B77BC">
        <w:rPr>
          <w:rFonts w:ascii="Arial" w:eastAsia="新細明體" w:hAnsi="Arial" w:cs="Arial"/>
          <w:lang w:val="en-US" w:eastAsia="zh-TW"/>
        </w:rPr>
        <w:t xml:space="preserve">also </w:t>
      </w:r>
      <w:r w:rsidR="00D360A8">
        <w:rPr>
          <w:rFonts w:ascii="Arial" w:eastAsia="新細明體" w:hAnsi="Arial" w:cs="Arial"/>
          <w:lang w:val="en-US" w:eastAsia="zh-TW"/>
        </w:rPr>
        <w:t xml:space="preserve">needs to consider the IBB/ACI requirements of single carrier together. With improved technology on receiver linearity, </w:t>
      </w:r>
      <w:r w:rsidR="00550859">
        <w:rPr>
          <w:rFonts w:ascii="Arial" w:eastAsia="新細明體" w:hAnsi="Arial" w:cs="Arial"/>
          <w:lang w:val="en-US" w:eastAsia="zh-TW"/>
        </w:rPr>
        <w:t>the imbalanced level of</w:t>
      </w:r>
      <w:r w:rsidR="00D360A8">
        <w:rPr>
          <w:rFonts w:ascii="Arial" w:eastAsia="新細明體" w:hAnsi="Arial" w:cs="Arial"/>
          <w:lang w:val="en-US" w:eastAsia="zh-TW"/>
        </w:rPr>
        <w:t xml:space="preserve"> 15</w:t>
      </w:r>
      <w:r w:rsidR="00550859">
        <w:rPr>
          <w:rFonts w:ascii="Arial" w:eastAsia="新細明體" w:hAnsi="Arial" w:cs="Arial"/>
          <w:lang w:val="en-US" w:eastAsia="zh-TW"/>
        </w:rPr>
        <w:t>~18</w:t>
      </w:r>
      <w:r w:rsidR="00D360A8">
        <w:rPr>
          <w:rFonts w:ascii="Arial" w:eastAsia="新細明體" w:hAnsi="Arial" w:cs="Arial"/>
          <w:lang w:val="en-US" w:eastAsia="zh-TW"/>
        </w:rPr>
        <w:t>dB is feasible. It would be challenge if higher imbalanced power level is required.</w:t>
      </w:r>
      <w:r w:rsidR="00550859">
        <w:rPr>
          <w:rFonts w:ascii="Arial" w:eastAsia="新細明體" w:hAnsi="Arial" w:cs="Arial"/>
          <w:lang w:val="en-US" w:eastAsia="zh-TW"/>
        </w:rPr>
        <w:t xml:space="preserve"> In our view Option 1 is not feasible.</w:t>
      </w:r>
    </w:p>
    <w:p w14:paraId="77A34233" w14:textId="2EBAA6CB" w:rsidR="007D2D00" w:rsidRDefault="00FB7124" w:rsidP="00150888">
      <w:pPr>
        <w:rPr>
          <w:rFonts w:ascii="Arial" w:eastAsia="新細明體" w:hAnsi="Arial" w:cs="Arial"/>
          <w:b/>
          <w:bCs/>
          <w:i/>
          <w:iCs/>
          <w:lang w:val="en-US" w:eastAsia="zh-TW"/>
        </w:rPr>
      </w:pPr>
      <w:r>
        <w:rPr>
          <w:rFonts w:ascii="Arial" w:eastAsia="新細明體" w:hAnsi="Arial" w:cs="Arial" w:hint="eastAsia"/>
          <w:b/>
          <w:bCs/>
          <w:i/>
          <w:iCs/>
          <w:lang w:val="en-US" w:eastAsia="zh-TW"/>
        </w:rPr>
        <w:t>P</w:t>
      </w:r>
      <w:r>
        <w:rPr>
          <w:rFonts w:ascii="Arial" w:eastAsia="新細明體" w:hAnsi="Arial" w:cs="Arial"/>
          <w:b/>
          <w:bCs/>
          <w:i/>
          <w:iCs/>
          <w:lang w:val="en-US" w:eastAsia="zh-TW"/>
        </w:rPr>
        <w:t>roposal 1: For type 3a/3b, the intra-band CA MRTD requirement</w:t>
      </w:r>
      <w:r w:rsidR="00D360A8">
        <w:rPr>
          <w:rFonts w:ascii="Arial" w:eastAsia="新細明體" w:hAnsi="Arial" w:cs="Arial"/>
          <w:b/>
          <w:bCs/>
          <w:i/>
          <w:iCs/>
          <w:lang w:val="en-US" w:eastAsia="zh-TW"/>
        </w:rPr>
        <w:t xml:space="preserve"> applies (</w:t>
      </w:r>
      <w:r w:rsidR="007D2D00">
        <w:rPr>
          <w:rFonts w:ascii="Arial" w:eastAsia="新細明體" w:hAnsi="Arial" w:cs="Arial"/>
          <w:b/>
          <w:bCs/>
          <w:i/>
          <w:iCs/>
          <w:lang w:val="en-US" w:eastAsia="zh-TW"/>
        </w:rPr>
        <w:t xml:space="preserve">Max. </w:t>
      </w:r>
      <w:r>
        <w:rPr>
          <w:rFonts w:ascii="Arial" w:eastAsia="新細明體" w:hAnsi="Arial" w:cs="Arial"/>
          <w:b/>
          <w:bCs/>
          <w:i/>
          <w:iCs/>
          <w:lang w:val="en-US" w:eastAsia="zh-TW"/>
        </w:rPr>
        <w:t>3us</w:t>
      </w:r>
      <w:r w:rsidR="00D360A8">
        <w:rPr>
          <w:rFonts w:ascii="Arial" w:eastAsia="新細明體" w:hAnsi="Arial" w:cs="Arial"/>
          <w:b/>
          <w:bCs/>
          <w:i/>
          <w:iCs/>
          <w:lang w:val="en-US" w:eastAsia="zh-TW"/>
        </w:rPr>
        <w:t>)</w:t>
      </w:r>
      <w:r w:rsidR="007D2D00">
        <w:rPr>
          <w:rFonts w:ascii="Arial" w:eastAsia="新細明體" w:hAnsi="Arial" w:cs="Arial"/>
          <w:b/>
          <w:bCs/>
          <w:i/>
          <w:iCs/>
          <w:lang w:val="en-US" w:eastAsia="zh-TW"/>
        </w:rPr>
        <w:t xml:space="preserve"> as baseline</w:t>
      </w:r>
    </w:p>
    <w:p w14:paraId="7644132E" w14:textId="09F33DD6" w:rsidR="00FB7124" w:rsidRDefault="007D2D00" w:rsidP="00150888">
      <w:pPr>
        <w:rPr>
          <w:rFonts w:ascii="Arial" w:eastAsia="新細明體" w:hAnsi="Arial" w:cs="Arial"/>
          <w:b/>
          <w:bCs/>
          <w:i/>
          <w:iCs/>
          <w:lang w:val="en-US" w:eastAsia="zh-TW"/>
        </w:rPr>
      </w:pPr>
      <w:r>
        <w:rPr>
          <w:rFonts w:ascii="Arial" w:eastAsia="新細明體" w:hAnsi="Arial" w:cs="Arial"/>
          <w:b/>
          <w:bCs/>
          <w:i/>
          <w:iCs/>
          <w:lang w:val="en-US" w:eastAsia="zh-TW"/>
        </w:rPr>
        <w:t xml:space="preserve">Proposal 2: </w:t>
      </w:r>
      <w:r w:rsidR="00550859">
        <w:rPr>
          <w:rFonts w:ascii="Arial" w:eastAsia="新細明體" w:hAnsi="Arial" w:cs="Arial"/>
          <w:b/>
          <w:bCs/>
          <w:i/>
          <w:iCs/>
          <w:lang w:val="en-US" w:eastAsia="zh-TW"/>
        </w:rPr>
        <w:t>If wanted level keeps unchanged (REFSENS+1),</w:t>
      </w:r>
      <w:r w:rsidR="008604E8">
        <w:rPr>
          <w:rFonts w:ascii="Arial" w:eastAsia="新細明體" w:hAnsi="Arial" w:cs="Arial"/>
          <w:b/>
          <w:bCs/>
          <w:i/>
          <w:iCs/>
          <w:lang w:val="en-US" w:eastAsia="zh-TW"/>
        </w:rPr>
        <w:t xml:space="preserve"> </w:t>
      </w:r>
      <w:r w:rsidR="00550859">
        <w:rPr>
          <w:rFonts w:ascii="Arial" w:eastAsia="新細明體" w:hAnsi="Arial" w:cs="Arial"/>
          <w:b/>
          <w:bCs/>
          <w:i/>
          <w:iCs/>
          <w:lang w:val="en-US" w:eastAsia="zh-TW"/>
        </w:rPr>
        <w:t>m</w:t>
      </w:r>
      <w:r w:rsidR="008604E8">
        <w:rPr>
          <w:rFonts w:ascii="Arial" w:eastAsia="新細明體" w:hAnsi="Arial" w:cs="Arial"/>
          <w:b/>
          <w:bCs/>
          <w:i/>
          <w:iCs/>
          <w:lang w:val="en-US" w:eastAsia="zh-TW"/>
        </w:rPr>
        <w:t>ax imbalance</w:t>
      </w:r>
      <w:r>
        <w:rPr>
          <w:rFonts w:ascii="Arial" w:eastAsia="新細明體" w:hAnsi="Arial" w:cs="Arial"/>
          <w:b/>
          <w:bCs/>
          <w:i/>
          <w:iCs/>
          <w:lang w:val="en-US" w:eastAsia="zh-TW"/>
        </w:rPr>
        <w:t xml:space="preserve"> level</w:t>
      </w:r>
      <w:r w:rsidR="008604E8">
        <w:rPr>
          <w:rFonts w:ascii="Arial" w:eastAsia="新細明體" w:hAnsi="Arial" w:cs="Arial"/>
          <w:b/>
          <w:bCs/>
          <w:i/>
          <w:iCs/>
          <w:lang w:val="en-US" w:eastAsia="zh-TW"/>
        </w:rPr>
        <w:t xml:space="preserve"> 15</w:t>
      </w:r>
      <w:r w:rsidR="00550859">
        <w:rPr>
          <w:rFonts w:ascii="Arial" w:eastAsia="新細明體" w:hAnsi="Arial" w:cs="Arial"/>
          <w:b/>
          <w:bCs/>
          <w:i/>
          <w:iCs/>
          <w:lang w:val="en-US" w:eastAsia="zh-TW"/>
        </w:rPr>
        <w:t>~18</w:t>
      </w:r>
      <w:r w:rsidR="008604E8">
        <w:rPr>
          <w:rFonts w:ascii="Arial" w:eastAsia="新細明體" w:hAnsi="Arial" w:cs="Arial"/>
          <w:b/>
          <w:bCs/>
          <w:i/>
          <w:iCs/>
          <w:lang w:val="en-US" w:eastAsia="zh-TW"/>
        </w:rPr>
        <w:t>dB</w:t>
      </w:r>
      <w:r w:rsidR="00FB7124">
        <w:rPr>
          <w:rFonts w:ascii="Arial" w:eastAsia="新細明體" w:hAnsi="Arial" w:cs="Arial"/>
          <w:b/>
          <w:bCs/>
          <w:i/>
          <w:iCs/>
          <w:lang w:val="en-US" w:eastAsia="zh-TW"/>
        </w:rPr>
        <w:t xml:space="preserve"> applies</w:t>
      </w:r>
      <w:r w:rsidR="008604E8">
        <w:rPr>
          <w:rFonts w:ascii="Arial" w:eastAsia="新細明體" w:hAnsi="Arial" w:cs="Arial"/>
          <w:b/>
          <w:bCs/>
          <w:i/>
          <w:iCs/>
          <w:lang w:val="en-US" w:eastAsia="zh-TW"/>
        </w:rPr>
        <w:t>.</w:t>
      </w:r>
      <w:r>
        <w:rPr>
          <w:rFonts w:ascii="Arial" w:eastAsia="新細明體" w:hAnsi="Arial" w:cs="Arial"/>
          <w:b/>
          <w:bCs/>
          <w:i/>
          <w:iCs/>
          <w:lang w:val="en-US" w:eastAsia="zh-TW"/>
        </w:rPr>
        <w:t xml:space="preserve"> 25dB imbalanced level is not feasible for the wanted level=REFSENS+1</w:t>
      </w:r>
      <w:r w:rsidR="00416C06">
        <w:rPr>
          <w:rFonts w:ascii="Arial" w:eastAsia="新細明體" w:hAnsi="Arial" w:cs="Arial"/>
          <w:b/>
          <w:bCs/>
          <w:i/>
          <w:iCs/>
          <w:lang w:val="en-US" w:eastAsia="zh-TW"/>
        </w:rPr>
        <w:t xml:space="preserve"> for type 3 UE</w:t>
      </w:r>
      <w:r>
        <w:rPr>
          <w:rFonts w:ascii="Arial" w:eastAsia="新細明體" w:hAnsi="Arial" w:cs="Arial"/>
          <w:b/>
          <w:bCs/>
          <w:i/>
          <w:iCs/>
          <w:lang w:val="en-US" w:eastAsia="zh-TW"/>
        </w:rPr>
        <w:t>.</w:t>
      </w:r>
    </w:p>
    <w:p w14:paraId="2F2BFE77" w14:textId="24EDF889" w:rsidR="00A9229A" w:rsidRDefault="00A9229A" w:rsidP="00150888">
      <w:pPr>
        <w:rPr>
          <w:rFonts w:ascii="Arial" w:eastAsia="新細明體" w:hAnsi="Arial" w:cs="Arial"/>
          <w:lang w:val="en-US" w:eastAsia="zh-TW"/>
        </w:rPr>
      </w:pPr>
      <w:r>
        <w:rPr>
          <w:rFonts w:ascii="Arial" w:eastAsia="新細明體" w:hAnsi="Arial" w:cs="Arial"/>
          <w:lang w:val="en-US" w:eastAsia="zh-TW"/>
        </w:rPr>
        <w:lastRenderedPageBreak/>
        <w:t xml:space="preserve">It is quite challenge for </w:t>
      </w:r>
      <w:r w:rsidR="007D2D00">
        <w:rPr>
          <w:rFonts w:ascii="Arial" w:eastAsia="新細明體" w:hAnsi="Arial" w:cs="Arial"/>
          <w:lang w:val="en-US" w:eastAsia="zh-TW"/>
        </w:rPr>
        <w:t xml:space="preserve">a type 3a/3b </w:t>
      </w:r>
      <w:r>
        <w:rPr>
          <w:rFonts w:ascii="Arial" w:eastAsia="新細明體" w:hAnsi="Arial" w:cs="Arial"/>
          <w:lang w:val="en-US" w:eastAsia="zh-TW"/>
        </w:rPr>
        <w:t>receiver to achieve low noise and high linearity for the existing requirement. An alternative approach was proposed in [3] as option 2.</w:t>
      </w:r>
      <w:r w:rsidR="007D2D00">
        <w:rPr>
          <w:rFonts w:ascii="Arial" w:eastAsia="新細明體" w:hAnsi="Arial" w:cs="Arial"/>
          <w:lang w:val="en-US" w:eastAsia="zh-TW"/>
        </w:rPr>
        <w:t xml:space="preserve"> </w:t>
      </w:r>
      <w:r w:rsidR="00070846">
        <w:rPr>
          <w:rFonts w:ascii="Arial" w:eastAsia="新細明體" w:hAnsi="Arial" w:cs="Arial"/>
          <w:lang w:val="en-US" w:eastAsia="zh-TW"/>
        </w:rPr>
        <w:t>To raise wanted level</w:t>
      </w:r>
      <w:r w:rsidR="00D47B7B">
        <w:rPr>
          <w:rFonts w:ascii="Arial" w:eastAsia="新細明體" w:hAnsi="Arial" w:cs="Arial"/>
          <w:lang w:val="en-US" w:eastAsia="zh-TW"/>
        </w:rPr>
        <w:t xml:space="preserve"> higher</w:t>
      </w:r>
      <w:r w:rsidR="00070846">
        <w:rPr>
          <w:rFonts w:ascii="Arial" w:eastAsia="新細明體" w:hAnsi="Arial" w:cs="Arial"/>
          <w:lang w:val="en-US" w:eastAsia="zh-TW"/>
        </w:rPr>
        <w:t xml:space="preserve"> can also lower the impact due to thermal noise for the test condition. </w:t>
      </w:r>
      <w:r>
        <w:rPr>
          <w:rFonts w:ascii="Arial" w:eastAsia="新細明體" w:hAnsi="Arial" w:cs="Arial"/>
          <w:lang w:val="en-US" w:eastAsia="zh-TW"/>
        </w:rPr>
        <w:t xml:space="preserve">If the wanted level is raised X dB, the imbalanced second carrier power keeps 25dB higher, then the linearity of the receiver </w:t>
      </w:r>
      <w:r w:rsidR="007D2D00">
        <w:rPr>
          <w:rFonts w:ascii="Arial" w:eastAsia="新細明體" w:hAnsi="Arial" w:cs="Arial"/>
          <w:lang w:val="en-US" w:eastAsia="zh-TW"/>
        </w:rPr>
        <w:t>must</w:t>
      </w:r>
      <w:r>
        <w:rPr>
          <w:rFonts w:ascii="Arial" w:eastAsia="新細明體" w:hAnsi="Arial" w:cs="Arial"/>
          <w:lang w:val="en-US" w:eastAsia="zh-TW"/>
        </w:rPr>
        <w:t xml:space="preserve"> be capable for REFSENS+1+X+25 dB as wanted level of second carrier. This requires higher linearity on the receiver chain. To improve receiver linearity, lowering first stage LNA gain to earn higher linearity </w:t>
      </w:r>
      <w:r w:rsidR="007D2D00">
        <w:rPr>
          <w:rFonts w:ascii="Arial" w:eastAsia="新細明體" w:hAnsi="Arial" w:cs="Arial"/>
          <w:lang w:val="en-US" w:eastAsia="zh-TW"/>
        </w:rPr>
        <w:t xml:space="preserve">with limited degradation on noise figure </w:t>
      </w:r>
      <w:r>
        <w:rPr>
          <w:rFonts w:ascii="Arial" w:eastAsia="新細明體" w:hAnsi="Arial" w:cs="Arial"/>
          <w:lang w:val="en-US" w:eastAsia="zh-TW"/>
        </w:rPr>
        <w:t>is common approach for the receiver to handle large in band blocking spurious as well as large imbalanced level on the 2</w:t>
      </w:r>
      <w:r w:rsidRPr="00A9229A">
        <w:rPr>
          <w:rFonts w:ascii="Arial" w:eastAsia="新細明體" w:hAnsi="Arial" w:cs="Arial"/>
          <w:vertAlign w:val="superscript"/>
          <w:lang w:val="en-US" w:eastAsia="zh-TW"/>
        </w:rPr>
        <w:t>nd</w:t>
      </w:r>
      <w:r>
        <w:rPr>
          <w:rFonts w:ascii="Arial" w:eastAsia="新細明體" w:hAnsi="Arial" w:cs="Arial"/>
          <w:lang w:val="en-US" w:eastAsia="zh-TW"/>
        </w:rPr>
        <w:t xml:space="preserve"> carrier in this WI. The table 1 is noise figure performance of a commercial </w:t>
      </w:r>
      <w:r w:rsidR="00070846">
        <w:rPr>
          <w:rFonts w:ascii="Arial" w:eastAsia="新細明體" w:hAnsi="Arial" w:cs="Arial"/>
          <w:lang w:val="en-US" w:eastAsia="zh-TW"/>
        </w:rPr>
        <w:t xml:space="preserve">variable gain </w:t>
      </w:r>
      <w:r>
        <w:rPr>
          <w:rFonts w:ascii="Arial" w:eastAsia="新細明體" w:hAnsi="Arial" w:cs="Arial"/>
          <w:lang w:val="en-US" w:eastAsia="zh-TW"/>
        </w:rPr>
        <w:t>LNA.</w:t>
      </w:r>
    </w:p>
    <w:p w14:paraId="6C3E60A6" w14:textId="6AB4670A" w:rsidR="00A9229A" w:rsidRDefault="00A9229A" w:rsidP="00A9229A">
      <w:pPr>
        <w:jc w:val="center"/>
        <w:rPr>
          <w:rFonts w:ascii="Arial" w:eastAsia="新細明體" w:hAnsi="Arial" w:cs="Arial"/>
          <w:lang w:val="en-US" w:eastAsia="zh-TW"/>
        </w:rPr>
      </w:pPr>
      <w:r>
        <w:rPr>
          <w:rFonts w:ascii="Arial" w:eastAsia="新細明體" w:hAnsi="Arial" w:cs="Arial"/>
          <w:noProof/>
          <w:lang w:val="en-US" w:eastAsia="zh-TW"/>
        </w:rPr>
        <w:drawing>
          <wp:inline distT="0" distB="0" distL="0" distR="0" wp14:anchorId="207B62BE" wp14:editId="5722BCDE">
            <wp:extent cx="2236206" cy="1316364"/>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58976" cy="1329768"/>
                    </a:xfrm>
                    <a:prstGeom prst="rect">
                      <a:avLst/>
                    </a:prstGeom>
                    <a:noFill/>
                    <a:ln>
                      <a:noFill/>
                    </a:ln>
                  </pic:spPr>
                </pic:pic>
              </a:graphicData>
            </a:graphic>
          </wp:inline>
        </w:drawing>
      </w:r>
    </w:p>
    <w:p w14:paraId="25E1D508" w14:textId="72C3D77B" w:rsidR="00A9229A" w:rsidRDefault="00A9229A" w:rsidP="00A9229A">
      <w:pPr>
        <w:jc w:val="center"/>
        <w:rPr>
          <w:rFonts w:ascii="Arial" w:eastAsia="新細明體" w:hAnsi="Arial" w:cs="Arial"/>
          <w:b/>
          <w:bCs/>
          <w:lang w:val="en-US" w:eastAsia="zh-TW"/>
        </w:rPr>
      </w:pPr>
      <w:r w:rsidRPr="007D2D00">
        <w:rPr>
          <w:rFonts w:ascii="Arial" w:eastAsia="新細明體" w:hAnsi="Arial" w:cs="Arial" w:hint="eastAsia"/>
          <w:b/>
          <w:bCs/>
          <w:lang w:val="en-US" w:eastAsia="zh-TW"/>
        </w:rPr>
        <w:t>T</w:t>
      </w:r>
      <w:r w:rsidRPr="007D2D00">
        <w:rPr>
          <w:rFonts w:ascii="Arial" w:eastAsia="新細明體" w:hAnsi="Arial" w:cs="Arial"/>
          <w:b/>
          <w:bCs/>
          <w:lang w:val="en-US" w:eastAsia="zh-TW"/>
        </w:rPr>
        <w:t>able 1. LNA gain vs. NF degradation relationship</w:t>
      </w:r>
    </w:p>
    <w:p w14:paraId="5E2E8431" w14:textId="1970AEE3" w:rsidR="007D2D00" w:rsidRDefault="007D2D00" w:rsidP="007D2D00">
      <w:pPr>
        <w:rPr>
          <w:rFonts w:ascii="Arial" w:eastAsia="新細明體" w:hAnsi="Arial" w:cs="Arial"/>
          <w:lang w:val="en-US" w:eastAsia="zh-TW"/>
        </w:rPr>
      </w:pPr>
      <w:r>
        <w:rPr>
          <w:rFonts w:ascii="Arial" w:eastAsia="新細明體" w:hAnsi="Arial" w:cs="Arial" w:hint="cs"/>
          <w:lang w:val="en-US" w:eastAsia="zh-TW"/>
        </w:rPr>
        <w:t>F</w:t>
      </w:r>
      <w:r>
        <w:rPr>
          <w:rFonts w:ascii="Arial" w:eastAsia="新細明體" w:hAnsi="Arial" w:cs="Arial"/>
          <w:lang w:val="en-US" w:eastAsia="zh-TW"/>
        </w:rPr>
        <w:t>rom table 1, it would</w:t>
      </w:r>
      <w:r w:rsidR="00D47B7B">
        <w:rPr>
          <w:rFonts w:ascii="Arial" w:eastAsia="新細明體" w:hAnsi="Arial" w:cs="Arial"/>
          <w:lang w:val="en-US" w:eastAsia="zh-TW"/>
        </w:rPr>
        <w:t xml:space="preserve"> be</w:t>
      </w:r>
      <w:r>
        <w:rPr>
          <w:rFonts w:ascii="Arial" w:eastAsia="新細明體" w:hAnsi="Arial" w:cs="Arial"/>
          <w:lang w:val="en-US" w:eastAsia="zh-TW"/>
        </w:rPr>
        <w:t xml:space="preserve"> beneficial to select X=6 with NF degradation less 1dB while the improved linearity can </w:t>
      </w:r>
      <w:r w:rsidR="00D47B7B">
        <w:rPr>
          <w:rFonts w:ascii="Arial" w:eastAsia="新細明體" w:hAnsi="Arial" w:cs="Arial"/>
          <w:lang w:val="en-US" w:eastAsia="zh-TW"/>
        </w:rPr>
        <w:t xml:space="preserve">better </w:t>
      </w:r>
      <w:r>
        <w:rPr>
          <w:rFonts w:ascii="Arial" w:eastAsia="新細明體" w:hAnsi="Arial" w:cs="Arial"/>
          <w:lang w:val="en-US" w:eastAsia="zh-TW"/>
        </w:rPr>
        <w:t>handle 25dB imbalanced 2</w:t>
      </w:r>
      <w:r w:rsidRPr="007D2D00">
        <w:rPr>
          <w:rFonts w:ascii="Arial" w:eastAsia="新細明體" w:hAnsi="Arial" w:cs="Arial"/>
          <w:vertAlign w:val="superscript"/>
          <w:lang w:val="en-US" w:eastAsia="zh-TW"/>
        </w:rPr>
        <w:t>nd</w:t>
      </w:r>
      <w:r>
        <w:rPr>
          <w:rFonts w:ascii="Arial" w:eastAsia="新細明體" w:hAnsi="Arial" w:cs="Arial"/>
          <w:lang w:val="en-US" w:eastAsia="zh-TW"/>
        </w:rPr>
        <w:t xml:space="preserve"> carrier while the LNA is shared.</w:t>
      </w:r>
    </w:p>
    <w:p w14:paraId="7873BBDE" w14:textId="7454EFC8" w:rsidR="007D2D00" w:rsidRPr="007D2D00" w:rsidRDefault="007D2D00" w:rsidP="007D2D00">
      <w:pPr>
        <w:rPr>
          <w:rFonts w:ascii="Arial" w:eastAsia="新細明體" w:hAnsi="Arial" w:cs="Arial"/>
          <w:b/>
          <w:bCs/>
          <w:i/>
          <w:iCs/>
          <w:lang w:val="en-US" w:eastAsia="zh-TW"/>
        </w:rPr>
      </w:pPr>
      <w:r>
        <w:rPr>
          <w:rFonts w:ascii="Arial" w:eastAsia="新細明體" w:hAnsi="Arial" w:cs="Arial" w:hint="eastAsia"/>
          <w:b/>
          <w:bCs/>
          <w:i/>
          <w:iCs/>
          <w:lang w:val="en-US" w:eastAsia="zh-TW"/>
        </w:rPr>
        <w:t>P</w:t>
      </w:r>
      <w:r>
        <w:rPr>
          <w:rFonts w:ascii="Arial" w:eastAsia="新細明體" w:hAnsi="Arial" w:cs="Arial"/>
          <w:b/>
          <w:bCs/>
          <w:i/>
          <w:iCs/>
          <w:lang w:val="en-US" w:eastAsia="zh-TW"/>
        </w:rPr>
        <w:t xml:space="preserve">roposal 3: For option 2, X=6. The wanted level is proposed to REFSENS+7 </w:t>
      </w:r>
      <w:r w:rsidRPr="007D2D00">
        <w:rPr>
          <w:rFonts w:ascii="Arial" w:eastAsia="新細明體" w:hAnsi="Arial" w:cs="Arial"/>
          <w:b/>
          <w:bCs/>
          <w:i/>
          <w:iCs/>
          <w:lang w:val="en-US" w:eastAsia="zh-TW"/>
        </w:rPr>
        <w:t>for 25dB DL carrier imbalance</w:t>
      </w:r>
    </w:p>
    <w:p w14:paraId="68FA16DC" w14:textId="5D0A8802" w:rsidR="00B1384A" w:rsidRDefault="00B1384A" w:rsidP="00B1384A">
      <w:pPr>
        <w:pStyle w:val="1"/>
        <w:ind w:left="533" w:hanging="533"/>
        <w:jc w:val="both"/>
        <w:rPr>
          <w:rFonts w:cs="Arial"/>
          <w:sz w:val="40"/>
          <w:szCs w:val="40"/>
        </w:rPr>
      </w:pPr>
      <w:r w:rsidRPr="000B25F7">
        <w:rPr>
          <w:rFonts w:cs="Arial"/>
          <w:sz w:val="40"/>
          <w:szCs w:val="40"/>
        </w:rPr>
        <w:t>3</w:t>
      </w:r>
      <w:r w:rsidRPr="000B25F7">
        <w:rPr>
          <w:rFonts w:eastAsia="Malgun Gothic" w:cs="Arial"/>
          <w:sz w:val="40"/>
          <w:szCs w:val="40"/>
          <w:lang w:eastAsia="ko-KR"/>
        </w:rPr>
        <w:t>.</w:t>
      </w:r>
      <w:r w:rsidRPr="000B25F7">
        <w:rPr>
          <w:rFonts w:cs="Arial"/>
          <w:sz w:val="40"/>
          <w:szCs w:val="40"/>
        </w:rPr>
        <w:t xml:space="preserve"> Conclusion</w:t>
      </w:r>
    </w:p>
    <w:p w14:paraId="34F55825" w14:textId="77777777" w:rsidR="007D2D00" w:rsidRDefault="007D2D00" w:rsidP="007D2D00">
      <w:pPr>
        <w:rPr>
          <w:rFonts w:ascii="Arial" w:eastAsia="新細明體" w:hAnsi="Arial" w:cs="Arial"/>
          <w:b/>
          <w:bCs/>
          <w:i/>
          <w:iCs/>
          <w:lang w:val="en-US" w:eastAsia="zh-TW"/>
        </w:rPr>
      </w:pPr>
      <w:r>
        <w:rPr>
          <w:rFonts w:ascii="Arial" w:eastAsia="新細明體" w:hAnsi="Arial" w:cs="Arial" w:hint="eastAsia"/>
          <w:b/>
          <w:bCs/>
          <w:i/>
          <w:iCs/>
          <w:lang w:val="en-US" w:eastAsia="zh-TW"/>
        </w:rPr>
        <w:t>P</w:t>
      </w:r>
      <w:r>
        <w:rPr>
          <w:rFonts w:ascii="Arial" w:eastAsia="新細明體" w:hAnsi="Arial" w:cs="Arial"/>
          <w:b/>
          <w:bCs/>
          <w:i/>
          <w:iCs/>
          <w:lang w:val="en-US" w:eastAsia="zh-TW"/>
        </w:rPr>
        <w:t>roposal 1: For type 3a/3b, the intra-band CA MRTD requirement applies (Max. 3us) as baseline</w:t>
      </w:r>
    </w:p>
    <w:p w14:paraId="43435616" w14:textId="0DF60408" w:rsidR="007D2D00" w:rsidRDefault="007D2D00" w:rsidP="007D2D00">
      <w:pPr>
        <w:rPr>
          <w:rFonts w:ascii="Arial" w:eastAsia="新細明體" w:hAnsi="Arial" w:cs="Arial"/>
          <w:b/>
          <w:bCs/>
          <w:i/>
          <w:iCs/>
          <w:lang w:val="en-US" w:eastAsia="zh-TW"/>
        </w:rPr>
      </w:pPr>
      <w:r>
        <w:rPr>
          <w:rFonts w:ascii="Arial" w:eastAsia="新細明體" w:hAnsi="Arial" w:cs="Arial"/>
          <w:b/>
          <w:bCs/>
          <w:i/>
          <w:iCs/>
          <w:lang w:val="en-US" w:eastAsia="zh-TW"/>
        </w:rPr>
        <w:t>Proposal 2: If wanted level keeps unchanged (REFSENS+1), max imbalance level 15~18dB applies. 25dB imbalanced level is not feasible for the wanted level=REFSENS+1</w:t>
      </w:r>
      <w:r w:rsidR="00416C06" w:rsidRPr="00416C06">
        <w:rPr>
          <w:rFonts w:ascii="Arial" w:eastAsia="新細明體" w:hAnsi="Arial" w:cs="Arial"/>
          <w:b/>
          <w:bCs/>
          <w:i/>
          <w:iCs/>
          <w:lang w:val="en-US" w:eastAsia="zh-TW"/>
        </w:rPr>
        <w:t xml:space="preserve"> </w:t>
      </w:r>
      <w:r w:rsidR="00416C06">
        <w:rPr>
          <w:rFonts w:ascii="Arial" w:eastAsia="新細明體" w:hAnsi="Arial" w:cs="Arial"/>
          <w:b/>
          <w:bCs/>
          <w:i/>
          <w:iCs/>
          <w:lang w:val="en-US" w:eastAsia="zh-TW"/>
        </w:rPr>
        <w:t>for type 3 UE</w:t>
      </w:r>
      <w:r>
        <w:rPr>
          <w:rFonts w:ascii="Arial" w:eastAsia="新細明體" w:hAnsi="Arial" w:cs="Arial"/>
          <w:b/>
          <w:bCs/>
          <w:i/>
          <w:iCs/>
          <w:lang w:val="en-US" w:eastAsia="zh-TW"/>
        </w:rPr>
        <w:t>.</w:t>
      </w:r>
    </w:p>
    <w:p w14:paraId="263E1D8E" w14:textId="77777777" w:rsidR="007D2D00" w:rsidRPr="007D2D00" w:rsidRDefault="007D2D00" w:rsidP="007D2D00">
      <w:pPr>
        <w:rPr>
          <w:rFonts w:ascii="Arial" w:eastAsia="新細明體" w:hAnsi="Arial" w:cs="Arial"/>
          <w:b/>
          <w:bCs/>
          <w:i/>
          <w:iCs/>
          <w:lang w:val="en-US" w:eastAsia="zh-TW"/>
        </w:rPr>
      </w:pPr>
      <w:r>
        <w:rPr>
          <w:rFonts w:ascii="Arial" w:eastAsia="新細明體" w:hAnsi="Arial" w:cs="Arial" w:hint="eastAsia"/>
          <w:b/>
          <w:bCs/>
          <w:i/>
          <w:iCs/>
          <w:lang w:val="en-US" w:eastAsia="zh-TW"/>
        </w:rPr>
        <w:t>P</w:t>
      </w:r>
      <w:r>
        <w:rPr>
          <w:rFonts w:ascii="Arial" w:eastAsia="新細明體" w:hAnsi="Arial" w:cs="Arial"/>
          <w:b/>
          <w:bCs/>
          <w:i/>
          <w:iCs/>
          <w:lang w:val="en-US" w:eastAsia="zh-TW"/>
        </w:rPr>
        <w:t xml:space="preserve">roposal 3: For option 2, X=6. The wanted level is proposed to REFSENS+7 </w:t>
      </w:r>
      <w:r w:rsidRPr="007D2D00">
        <w:rPr>
          <w:rFonts w:ascii="Arial" w:eastAsia="新細明體" w:hAnsi="Arial" w:cs="Arial"/>
          <w:b/>
          <w:bCs/>
          <w:i/>
          <w:iCs/>
          <w:lang w:val="en-US" w:eastAsia="zh-TW"/>
        </w:rPr>
        <w:t>for 25dB DL carrier imbalance</w:t>
      </w:r>
    </w:p>
    <w:p w14:paraId="37678FCC" w14:textId="77777777" w:rsidR="001542C0" w:rsidRPr="007D2D00" w:rsidRDefault="001542C0" w:rsidP="00153714">
      <w:pPr>
        <w:pBdr>
          <w:bottom w:val="single" w:sz="6" w:space="2" w:color="auto"/>
        </w:pBdr>
        <w:rPr>
          <w:rFonts w:ascii="Arial" w:hAnsi="Arial" w:cs="Arial"/>
          <w:b/>
          <w:i/>
          <w:lang w:val="en-US"/>
        </w:rPr>
      </w:pPr>
    </w:p>
    <w:p w14:paraId="0C24DC39" w14:textId="77777777" w:rsidR="00153714" w:rsidRPr="000B25F7" w:rsidRDefault="00153714" w:rsidP="00153714">
      <w:pPr>
        <w:overflowPunct/>
        <w:autoSpaceDE/>
        <w:autoSpaceDN/>
        <w:adjustRightInd/>
        <w:spacing w:after="0"/>
        <w:textAlignment w:val="auto"/>
        <w:rPr>
          <w:rFonts w:ascii="Arial" w:eastAsia="新細明體" w:hAnsi="Arial" w:cs="Arial"/>
          <w:sz w:val="40"/>
          <w:szCs w:val="40"/>
          <w:lang w:eastAsia="zh-TW"/>
        </w:rPr>
      </w:pPr>
      <w:r w:rsidRPr="000B25F7">
        <w:rPr>
          <w:rFonts w:ascii="Arial" w:eastAsia="新細明體" w:hAnsi="Arial" w:cs="Arial"/>
          <w:sz w:val="40"/>
          <w:szCs w:val="40"/>
          <w:lang w:eastAsia="zh-TW"/>
        </w:rPr>
        <w:t>Reference:</w:t>
      </w:r>
    </w:p>
    <w:p w14:paraId="246C9433" w14:textId="2CFF8485" w:rsidR="00A422E8" w:rsidRDefault="0097428F" w:rsidP="00A422E8">
      <w:pPr>
        <w:pStyle w:val="af4"/>
        <w:numPr>
          <w:ilvl w:val="0"/>
          <w:numId w:val="7"/>
        </w:numPr>
        <w:ind w:leftChars="0"/>
        <w:rPr>
          <w:rFonts w:ascii="Arial" w:eastAsia="新細明體" w:hAnsi="Arial" w:cs="Arial"/>
          <w:bCs/>
          <w:iCs/>
          <w:sz w:val="22"/>
          <w:szCs w:val="22"/>
          <w:lang w:eastAsia="zh-TW"/>
        </w:rPr>
      </w:pPr>
      <w:r w:rsidRPr="0097428F">
        <w:rPr>
          <w:rFonts w:ascii="Arial" w:eastAsia="新細明體" w:hAnsi="Arial" w:cs="Arial"/>
          <w:bCs/>
          <w:iCs/>
          <w:sz w:val="22"/>
          <w:szCs w:val="22"/>
          <w:lang w:eastAsia="zh-TW"/>
        </w:rPr>
        <w:t>R4-2220537</w:t>
      </w:r>
      <w:r w:rsidR="00A422E8">
        <w:rPr>
          <w:rFonts w:ascii="Arial" w:eastAsia="新細明體" w:hAnsi="Arial" w:cs="Arial"/>
          <w:bCs/>
          <w:iCs/>
          <w:sz w:val="22"/>
          <w:szCs w:val="22"/>
          <w:lang w:eastAsia="zh-TW"/>
        </w:rPr>
        <w:t xml:space="preserve"> </w:t>
      </w:r>
      <w:r w:rsidRPr="0097428F">
        <w:rPr>
          <w:rFonts w:ascii="Arial" w:eastAsia="新細明體" w:hAnsi="Arial" w:cs="Arial"/>
          <w:bCs/>
          <w:iCs/>
          <w:sz w:val="22"/>
          <w:szCs w:val="22"/>
          <w:lang w:eastAsia="zh-TW"/>
        </w:rPr>
        <w:t>WF on the requirement for intra-band non-collocated CA/EN-DC</w:t>
      </w:r>
      <w:r w:rsidR="00A422E8">
        <w:rPr>
          <w:rFonts w:ascii="Arial" w:eastAsia="新細明體" w:hAnsi="Arial" w:cs="Arial"/>
          <w:bCs/>
          <w:iCs/>
          <w:sz w:val="22"/>
          <w:szCs w:val="22"/>
          <w:lang w:eastAsia="zh-TW"/>
        </w:rPr>
        <w:t xml:space="preserve">, </w:t>
      </w:r>
      <w:r w:rsidR="00A422E8" w:rsidRPr="000B25F7">
        <w:rPr>
          <w:rFonts w:ascii="Arial" w:eastAsia="新細明體" w:hAnsi="Arial" w:cs="Arial"/>
          <w:bCs/>
          <w:iCs/>
          <w:sz w:val="22"/>
          <w:szCs w:val="22"/>
          <w:lang w:eastAsia="zh-TW"/>
        </w:rPr>
        <w:t>RAN4</w:t>
      </w:r>
      <w:r w:rsidR="00A422E8" w:rsidRPr="000B25F7">
        <w:rPr>
          <w:rFonts w:ascii="Arial" w:hAnsi="Arial" w:cs="Arial"/>
        </w:rPr>
        <w:t xml:space="preserve"> </w:t>
      </w:r>
      <w:r w:rsidR="00A422E8" w:rsidRPr="000B25F7">
        <w:rPr>
          <w:rFonts w:ascii="Arial" w:eastAsia="新細明體" w:hAnsi="Arial" w:cs="Arial"/>
          <w:bCs/>
          <w:iCs/>
          <w:sz w:val="22"/>
          <w:szCs w:val="22"/>
          <w:lang w:eastAsia="zh-TW"/>
        </w:rPr>
        <w:t>#10</w:t>
      </w:r>
      <w:r>
        <w:rPr>
          <w:rFonts w:ascii="Arial" w:eastAsia="新細明體" w:hAnsi="Arial" w:cs="Arial"/>
          <w:bCs/>
          <w:iCs/>
          <w:sz w:val="22"/>
          <w:szCs w:val="22"/>
          <w:lang w:eastAsia="zh-TW"/>
        </w:rPr>
        <w:t>5</w:t>
      </w:r>
    </w:p>
    <w:p w14:paraId="618BA201" w14:textId="2C0F6D7F" w:rsidR="00DA1ECA" w:rsidRDefault="00DA1ECA" w:rsidP="00A422E8">
      <w:pPr>
        <w:pStyle w:val="af4"/>
        <w:numPr>
          <w:ilvl w:val="0"/>
          <w:numId w:val="7"/>
        </w:numPr>
        <w:ind w:leftChars="0"/>
        <w:rPr>
          <w:rFonts w:ascii="Arial" w:eastAsia="新細明體" w:hAnsi="Arial" w:cs="Arial"/>
          <w:bCs/>
          <w:iCs/>
          <w:sz w:val="22"/>
          <w:szCs w:val="22"/>
          <w:lang w:eastAsia="zh-TW"/>
        </w:rPr>
      </w:pPr>
      <w:r w:rsidRPr="00DA1ECA">
        <w:rPr>
          <w:rFonts w:ascii="Arial" w:eastAsia="新細明體" w:hAnsi="Arial" w:cs="Arial"/>
          <w:bCs/>
          <w:iCs/>
          <w:sz w:val="22"/>
          <w:szCs w:val="22"/>
          <w:lang w:eastAsia="zh-TW"/>
        </w:rPr>
        <w:t>R4-2218831</w:t>
      </w:r>
      <w:r>
        <w:rPr>
          <w:rFonts w:ascii="Arial" w:eastAsia="新細明體" w:hAnsi="Arial" w:cs="Arial"/>
          <w:bCs/>
          <w:iCs/>
          <w:sz w:val="22"/>
          <w:szCs w:val="22"/>
          <w:lang w:eastAsia="zh-TW"/>
        </w:rPr>
        <w:t xml:space="preserve"> </w:t>
      </w:r>
      <w:r w:rsidRPr="00DA1ECA">
        <w:rPr>
          <w:rFonts w:ascii="Arial" w:eastAsia="新細明體" w:hAnsi="Arial" w:cs="Arial"/>
          <w:bCs/>
          <w:iCs/>
          <w:sz w:val="22"/>
          <w:szCs w:val="22"/>
          <w:lang w:eastAsia="zh-TW"/>
        </w:rPr>
        <w:t>Discussion on inter-band EN-DC with overlapping DL bands (non-co-located)</w:t>
      </w:r>
      <w:r w:rsidR="00A9229A" w:rsidRPr="00A9229A">
        <w:rPr>
          <w:rFonts w:ascii="Arial" w:eastAsia="新細明體" w:hAnsi="Arial" w:cs="Arial"/>
          <w:bCs/>
          <w:iCs/>
          <w:sz w:val="22"/>
          <w:szCs w:val="22"/>
          <w:lang w:eastAsia="zh-TW"/>
        </w:rPr>
        <w:t xml:space="preserve"> </w:t>
      </w:r>
      <w:r w:rsidR="00A9229A">
        <w:rPr>
          <w:rFonts w:ascii="Arial" w:eastAsia="新細明體" w:hAnsi="Arial" w:cs="Arial"/>
          <w:bCs/>
          <w:iCs/>
          <w:sz w:val="22"/>
          <w:szCs w:val="22"/>
          <w:lang w:eastAsia="zh-TW"/>
        </w:rPr>
        <w:t xml:space="preserve">, </w:t>
      </w:r>
      <w:r w:rsidR="00A9229A" w:rsidRPr="000B25F7">
        <w:rPr>
          <w:rFonts w:ascii="Arial" w:eastAsia="新細明體" w:hAnsi="Arial" w:cs="Arial"/>
          <w:bCs/>
          <w:iCs/>
          <w:sz w:val="22"/>
          <w:szCs w:val="22"/>
          <w:lang w:eastAsia="zh-TW"/>
        </w:rPr>
        <w:t>RAN4</w:t>
      </w:r>
      <w:r w:rsidR="00A9229A" w:rsidRPr="000B25F7">
        <w:rPr>
          <w:rFonts w:ascii="Arial" w:hAnsi="Arial" w:cs="Arial"/>
        </w:rPr>
        <w:t xml:space="preserve"> </w:t>
      </w:r>
      <w:r w:rsidR="00A9229A" w:rsidRPr="000B25F7">
        <w:rPr>
          <w:rFonts w:ascii="Arial" w:eastAsia="新細明體" w:hAnsi="Arial" w:cs="Arial"/>
          <w:bCs/>
          <w:iCs/>
          <w:sz w:val="22"/>
          <w:szCs w:val="22"/>
          <w:lang w:eastAsia="zh-TW"/>
        </w:rPr>
        <w:t>#10</w:t>
      </w:r>
      <w:r w:rsidR="00A9229A">
        <w:rPr>
          <w:rFonts w:ascii="Arial" w:eastAsia="新細明體" w:hAnsi="Arial" w:cs="Arial"/>
          <w:bCs/>
          <w:iCs/>
          <w:sz w:val="22"/>
          <w:szCs w:val="22"/>
          <w:lang w:eastAsia="zh-TW"/>
        </w:rPr>
        <w:t>5</w:t>
      </w:r>
    </w:p>
    <w:p w14:paraId="24B146C9" w14:textId="65E5E634" w:rsidR="00A9229A" w:rsidRPr="003F780A" w:rsidRDefault="00A9229A" w:rsidP="00A422E8">
      <w:pPr>
        <w:pStyle w:val="af4"/>
        <w:numPr>
          <w:ilvl w:val="0"/>
          <w:numId w:val="7"/>
        </w:numPr>
        <w:ind w:leftChars="0"/>
        <w:rPr>
          <w:rFonts w:ascii="Arial" w:eastAsia="新細明體" w:hAnsi="Arial" w:cs="Arial"/>
          <w:bCs/>
          <w:iCs/>
          <w:sz w:val="22"/>
          <w:szCs w:val="22"/>
          <w:lang w:eastAsia="zh-TW"/>
        </w:rPr>
      </w:pPr>
      <w:r w:rsidRPr="00A9229A">
        <w:rPr>
          <w:rFonts w:ascii="Arial" w:eastAsia="新細明體" w:hAnsi="Arial" w:cs="Arial"/>
          <w:bCs/>
          <w:iCs/>
          <w:sz w:val="22"/>
          <w:szCs w:val="22"/>
          <w:lang w:eastAsia="zh-TW"/>
        </w:rPr>
        <w:t>R4-2218417</w:t>
      </w:r>
      <w:r>
        <w:rPr>
          <w:rFonts w:ascii="Arial" w:eastAsia="新細明體" w:hAnsi="Arial" w:cs="Arial"/>
          <w:bCs/>
          <w:iCs/>
          <w:sz w:val="22"/>
          <w:szCs w:val="22"/>
          <w:lang w:eastAsia="zh-TW"/>
        </w:rPr>
        <w:t xml:space="preserve"> </w:t>
      </w:r>
      <w:r w:rsidRPr="00A9229A">
        <w:rPr>
          <w:rFonts w:ascii="Arial" w:eastAsia="新細明體" w:hAnsi="Arial" w:cs="Arial"/>
          <w:bCs/>
          <w:iCs/>
          <w:sz w:val="22"/>
          <w:szCs w:val="22"/>
          <w:lang w:eastAsia="zh-TW"/>
        </w:rPr>
        <w:t>Type 3 Capability for Non-collocated Intra-band</w:t>
      </w:r>
      <w:r>
        <w:rPr>
          <w:rFonts w:ascii="Arial" w:eastAsia="新細明體" w:hAnsi="Arial" w:cs="Arial"/>
          <w:bCs/>
          <w:iCs/>
          <w:sz w:val="22"/>
          <w:szCs w:val="22"/>
          <w:lang w:eastAsia="zh-TW"/>
        </w:rPr>
        <w:t xml:space="preserve">, </w:t>
      </w:r>
      <w:r w:rsidRPr="000B25F7">
        <w:rPr>
          <w:rFonts w:ascii="Arial" w:eastAsia="新細明體" w:hAnsi="Arial" w:cs="Arial"/>
          <w:bCs/>
          <w:iCs/>
          <w:sz w:val="22"/>
          <w:szCs w:val="22"/>
          <w:lang w:eastAsia="zh-TW"/>
        </w:rPr>
        <w:t>RAN4</w:t>
      </w:r>
      <w:r w:rsidRPr="000B25F7">
        <w:rPr>
          <w:rFonts w:ascii="Arial" w:hAnsi="Arial" w:cs="Arial"/>
        </w:rPr>
        <w:t xml:space="preserve"> </w:t>
      </w:r>
      <w:r w:rsidRPr="000B25F7">
        <w:rPr>
          <w:rFonts w:ascii="Arial" w:eastAsia="新細明體" w:hAnsi="Arial" w:cs="Arial"/>
          <w:bCs/>
          <w:iCs/>
          <w:sz w:val="22"/>
          <w:szCs w:val="22"/>
          <w:lang w:eastAsia="zh-TW"/>
        </w:rPr>
        <w:t>#10</w:t>
      </w:r>
      <w:r>
        <w:rPr>
          <w:rFonts w:ascii="Arial" w:eastAsia="新細明體" w:hAnsi="Arial" w:cs="Arial"/>
          <w:bCs/>
          <w:iCs/>
          <w:sz w:val="22"/>
          <w:szCs w:val="22"/>
          <w:lang w:eastAsia="zh-TW"/>
        </w:rPr>
        <w:t>5</w:t>
      </w:r>
    </w:p>
    <w:p w14:paraId="6FF1F351" w14:textId="608E8850" w:rsidR="002F1940" w:rsidRPr="003F780A" w:rsidRDefault="002F1940" w:rsidP="00D360A8">
      <w:pPr>
        <w:pStyle w:val="af4"/>
        <w:ind w:leftChars="0" w:left="360" w:firstLine="0"/>
        <w:rPr>
          <w:rFonts w:ascii="Arial" w:eastAsia="新細明體" w:hAnsi="Arial" w:cs="Arial"/>
          <w:bCs/>
          <w:iCs/>
          <w:sz w:val="22"/>
          <w:szCs w:val="22"/>
          <w:lang w:eastAsia="zh-TW"/>
        </w:rPr>
      </w:pPr>
    </w:p>
    <w:sectPr w:rsidR="002F1940" w:rsidRPr="003F780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09C607" w14:textId="77777777" w:rsidR="005C118C" w:rsidRDefault="005C118C">
      <w:pPr>
        <w:spacing w:after="0"/>
      </w:pPr>
      <w:r>
        <w:separator/>
      </w:r>
    </w:p>
  </w:endnote>
  <w:endnote w:type="continuationSeparator" w:id="0">
    <w:p w14:paraId="49E2CFF3" w14:textId="77777777" w:rsidR="005C118C" w:rsidRDefault="005C11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altName w:val="MS Gothic"/>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8F6CD0" w14:textId="77777777" w:rsidR="005C118C" w:rsidRDefault="005C118C">
      <w:pPr>
        <w:spacing w:after="0"/>
      </w:pPr>
      <w:r>
        <w:separator/>
      </w:r>
    </w:p>
  </w:footnote>
  <w:footnote w:type="continuationSeparator" w:id="0">
    <w:p w14:paraId="4C7A1832" w14:textId="77777777" w:rsidR="005C118C" w:rsidRDefault="005C118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412E80"/>
    <w:multiLevelType w:val="hybridMultilevel"/>
    <w:tmpl w:val="62664B6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3BE1D76"/>
    <w:multiLevelType w:val="hybridMultilevel"/>
    <w:tmpl w:val="DF8E032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E563839"/>
    <w:multiLevelType w:val="hybridMultilevel"/>
    <w:tmpl w:val="3F70F7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2"/>
  </w:num>
  <w:num w:numId="2">
    <w:abstractNumId w:val="10"/>
  </w:num>
  <w:num w:numId="3">
    <w:abstractNumId w:val="6"/>
  </w:num>
  <w:num w:numId="4">
    <w:abstractNumId w:val="1"/>
  </w:num>
  <w:num w:numId="5">
    <w:abstractNumId w:val="3"/>
  </w:num>
  <w:num w:numId="6">
    <w:abstractNumId w:val="8"/>
  </w:num>
  <w:num w:numId="7">
    <w:abstractNumId w:val="9"/>
  </w:num>
  <w:num w:numId="8">
    <w:abstractNumId w:val="13"/>
  </w:num>
  <w:num w:numId="9">
    <w:abstractNumId w:val="4"/>
  </w:num>
  <w:num w:numId="10">
    <w:abstractNumId w:val="5"/>
  </w:num>
  <w:num w:numId="11">
    <w:abstractNumId w:val="7"/>
  </w:num>
  <w:num w:numId="12">
    <w:abstractNumId w:val="11"/>
  </w:num>
  <w:num w:numId="13">
    <w:abstractNumId w:val="2"/>
  </w:num>
  <w:num w:numId="14">
    <w:abstractNumId w:val="0"/>
  </w:num>
  <w:num w:numId="1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17F23"/>
    <w:rsid w:val="00020746"/>
    <w:rsid w:val="00026436"/>
    <w:rsid w:val="00026573"/>
    <w:rsid w:val="00030A94"/>
    <w:rsid w:val="00061E12"/>
    <w:rsid w:val="00063568"/>
    <w:rsid w:val="00070846"/>
    <w:rsid w:val="000709F6"/>
    <w:rsid w:val="000742AA"/>
    <w:rsid w:val="000753E5"/>
    <w:rsid w:val="00076CF4"/>
    <w:rsid w:val="00077CBF"/>
    <w:rsid w:val="00086928"/>
    <w:rsid w:val="00093581"/>
    <w:rsid w:val="000A0FBA"/>
    <w:rsid w:val="000A7EB7"/>
    <w:rsid w:val="000B25F7"/>
    <w:rsid w:val="000E058D"/>
    <w:rsid w:val="000E141B"/>
    <w:rsid w:val="000E774D"/>
    <w:rsid w:val="000F1852"/>
    <w:rsid w:val="000F6242"/>
    <w:rsid w:val="000F7A2D"/>
    <w:rsid w:val="00100EBA"/>
    <w:rsid w:val="00105A8E"/>
    <w:rsid w:val="00122C18"/>
    <w:rsid w:val="0012732B"/>
    <w:rsid w:val="00132855"/>
    <w:rsid w:val="0013547C"/>
    <w:rsid w:val="00135EB1"/>
    <w:rsid w:val="00143CE9"/>
    <w:rsid w:val="001447C2"/>
    <w:rsid w:val="00145816"/>
    <w:rsid w:val="00150888"/>
    <w:rsid w:val="0015355C"/>
    <w:rsid w:val="00153714"/>
    <w:rsid w:val="001542C0"/>
    <w:rsid w:val="00165EA6"/>
    <w:rsid w:val="00167EB3"/>
    <w:rsid w:val="001860B6"/>
    <w:rsid w:val="00194717"/>
    <w:rsid w:val="00196857"/>
    <w:rsid w:val="001A4E0D"/>
    <w:rsid w:val="001B0D59"/>
    <w:rsid w:val="002121A4"/>
    <w:rsid w:val="0021419E"/>
    <w:rsid w:val="002420B5"/>
    <w:rsid w:val="00245FBF"/>
    <w:rsid w:val="002568F7"/>
    <w:rsid w:val="002606B1"/>
    <w:rsid w:val="00275790"/>
    <w:rsid w:val="00297005"/>
    <w:rsid w:val="002A1908"/>
    <w:rsid w:val="002A4551"/>
    <w:rsid w:val="002B0AC9"/>
    <w:rsid w:val="002B2E0D"/>
    <w:rsid w:val="002D0A15"/>
    <w:rsid w:val="002D2E82"/>
    <w:rsid w:val="002D6048"/>
    <w:rsid w:val="002E1994"/>
    <w:rsid w:val="002F1940"/>
    <w:rsid w:val="00316C4A"/>
    <w:rsid w:val="00327D4F"/>
    <w:rsid w:val="003519F8"/>
    <w:rsid w:val="003827B2"/>
    <w:rsid w:val="00383545"/>
    <w:rsid w:val="003860B7"/>
    <w:rsid w:val="00386136"/>
    <w:rsid w:val="00396887"/>
    <w:rsid w:val="003B012F"/>
    <w:rsid w:val="003B2E9B"/>
    <w:rsid w:val="003B5DA9"/>
    <w:rsid w:val="003C20BE"/>
    <w:rsid w:val="003C6D26"/>
    <w:rsid w:val="003D21E1"/>
    <w:rsid w:val="003D572A"/>
    <w:rsid w:val="003E5067"/>
    <w:rsid w:val="003E7208"/>
    <w:rsid w:val="003F6467"/>
    <w:rsid w:val="003F780A"/>
    <w:rsid w:val="00416C06"/>
    <w:rsid w:val="00433500"/>
    <w:rsid w:val="00433F71"/>
    <w:rsid w:val="00440D43"/>
    <w:rsid w:val="0045115D"/>
    <w:rsid w:val="00456548"/>
    <w:rsid w:val="004578E0"/>
    <w:rsid w:val="00484BA9"/>
    <w:rsid w:val="004A4279"/>
    <w:rsid w:val="004A4C67"/>
    <w:rsid w:val="004B3C1E"/>
    <w:rsid w:val="004B6ED5"/>
    <w:rsid w:val="004C719C"/>
    <w:rsid w:val="004D6A4B"/>
    <w:rsid w:val="004E15FA"/>
    <w:rsid w:val="004E3939"/>
    <w:rsid w:val="004F3E64"/>
    <w:rsid w:val="00501574"/>
    <w:rsid w:val="0050414B"/>
    <w:rsid w:val="00513402"/>
    <w:rsid w:val="0051714D"/>
    <w:rsid w:val="00520A50"/>
    <w:rsid w:val="00530672"/>
    <w:rsid w:val="00536A99"/>
    <w:rsid w:val="00541DE1"/>
    <w:rsid w:val="00550859"/>
    <w:rsid w:val="00555D84"/>
    <w:rsid w:val="00562DF2"/>
    <w:rsid w:val="0057397D"/>
    <w:rsid w:val="0057631F"/>
    <w:rsid w:val="0059522F"/>
    <w:rsid w:val="005A1DC0"/>
    <w:rsid w:val="005C118C"/>
    <w:rsid w:val="005E10E8"/>
    <w:rsid w:val="005E2BEC"/>
    <w:rsid w:val="005E45E7"/>
    <w:rsid w:val="005E4624"/>
    <w:rsid w:val="005F5904"/>
    <w:rsid w:val="00600315"/>
    <w:rsid w:val="00612D76"/>
    <w:rsid w:val="006243AA"/>
    <w:rsid w:val="00625BFB"/>
    <w:rsid w:val="006276DD"/>
    <w:rsid w:val="00627822"/>
    <w:rsid w:val="006346EF"/>
    <w:rsid w:val="00644BBD"/>
    <w:rsid w:val="006545AB"/>
    <w:rsid w:val="00676E8E"/>
    <w:rsid w:val="00681519"/>
    <w:rsid w:val="006B582D"/>
    <w:rsid w:val="006C603F"/>
    <w:rsid w:val="006D1A76"/>
    <w:rsid w:val="006D2981"/>
    <w:rsid w:val="006E3E52"/>
    <w:rsid w:val="007147B5"/>
    <w:rsid w:val="0071708B"/>
    <w:rsid w:val="0072402A"/>
    <w:rsid w:val="00725133"/>
    <w:rsid w:val="0072697E"/>
    <w:rsid w:val="00732ED0"/>
    <w:rsid w:val="00743CD3"/>
    <w:rsid w:val="007526B8"/>
    <w:rsid w:val="00763BB0"/>
    <w:rsid w:val="00777299"/>
    <w:rsid w:val="0077763D"/>
    <w:rsid w:val="007949BC"/>
    <w:rsid w:val="00795593"/>
    <w:rsid w:val="007B5527"/>
    <w:rsid w:val="007D2D00"/>
    <w:rsid w:val="007E2942"/>
    <w:rsid w:val="007E42C0"/>
    <w:rsid w:val="007E5CE0"/>
    <w:rsid w:val="007F4F92"/>
    <w:rsid w:val="00805035"/>
    <w:rsid w:val="008170FF"/>
    <w:rsid w:val="00821962"/>
    <w:rsid w:val="008238CD"/>
    <w:rsid w:val="0083329D"/>
    <w:rsid w:val="00834215"/>
    <w:rsid w:val="00840D3A"/>
    <w:rsid w:val="00846AC6"/>
    <w:rsid w:val="00847E29"/>
    <w:rsid w:val="008565FF"/>
    <w:rsid w:val="008604E8"/>
    <w:rsid w:val="0086496F"/>
    <w:rsid w:val="00883C7B"/>
    <w:rsid w:val="0088777B"/>
    <w:rsid w:val="00894A75"/>
    <w:rsid w:val="00897090"/>
    <w:rsid w:val="00897192"/>
    <w:rsid w:val="008A7F30"/>
    <w:rsid w:val="008B77BC"/>
    <w:rsid w:val="008D0C36"/>
    <w:rsid w:val="008D772F"/>
    <w:rsid w:val="00923531"/>
    <w:rsid w:val="00932297"/>
    <w:rsid w:val="00960917"/>
    <w:rsid w:val="00960F34"/>
    <w:rsid w:val="0097428F"/>
    <w:rsid w:val="009816DC"/>
    <w:rsid w:val="00991188"/>
    <w:rsid w:val="0099764C"/>
    <w:rsid w:val="00997A14"/>
    <w:rsid w:val="009A02A2"/>
    <w:rsid w:val="009B0FBF"/>
    <w:rsid w:val="00A10FDB"/>
    <w:rsid w:val="00A15E3A"/>
    <w:rsid w:val="00A239C7"/>
    <w:rsid w:val="00A40243"/>
    <w:rsid w:val="00A40F21"/>
    <w:rsid w:val="00A422E8"/>
    <w:rsid w:val="00A46367"/>
    <w:rsid w:val="00A80D8A"/>
    <w:rsid w:val="00A9229A"/>
    <w:rsid w:val="00A939FD"/>
    <w:rsid w:val="00AA7AC7"/>
    <w:rsid w:val="00AB4F5D"/>
    <w:rsid w:val="00AD36B2"/>
    <w:rsid w:val="00AF2A55"/>
    <w:rsid w:val="00AF668C"/>
    <w:rsid w:val="00AF684C"/>
    <w:rsid w:val="00B13472"/>
    <w:rsid w:val="00B1384A"/>
    <w:rsid w:val="00B3484A"/>
    <w:rsid w:val="00B53034"/>
    <w:rsid w:val="00B72858"/>
    <w:rsid w:val="00B845D6"/>
    <w:rsid w:val="00B85D25"/>
    <w:rsid w:val="00B97703"/>
    <w:rsid w:val="00BA5204"/>
    <w:rsid w:val="00BB1D1C"/>
    <w:rsid w:val="00BB4F66"/>
    <w:rsid w:val="00BB5ABF"/>
    <w:rsid w:val="00BC41A2"/>
    <w:rsid w:val="00BD65CF"/>
    <w:rsid w:val="00BF3366"/>
    <w:rsid w:val="00BF4F10"/>
    <w:rsid w:val="00BF54D8"/>
    <w:rsid w:val="00C11184"/>
    <w:rsid w:val="00C132FF"/>
    <w:rsid w:val="00C1795A"/>
    <w:rsid w:val="00C36169"/>
    <w:rsid w:val="00C71AAA"/>
    <w:rsid w:val="00C80FC6"/>
    <w:rsid w:val="00C83954"/>
    <w:rsid w:val="00C93E58"/>
    <w:rsid w:val="00C9487C"/>
    <w:rsid w:val="00CA1308"/>
    <w:rsid w:val="00CA6924"/>
    <w:rsid w:val="00CB2D7C"/>
    <w:rsid w:val="00CD0390"/>
    <w:rsid w:val="00CD117E"/>
    <w:rsid w:val="00CD60CF"/>
    <w:rsid w:val="00CE2F99"/>
    <w:rsid w:val="00CF0DF5"/>
    <w:rsid w:val="00CF3E4A"/>
    <w:rsid w:val="00CF6087"/>
    <w:rsid w:val="00CF6D3E"/>
    <w:rsid w:val="00D04C14"/>
    <w:rsid w:val="00D17C10"/>
    <w:rsid w:val="00D2361D"/>
    <w:rsid w:val="00D360A8"/>
    <w:rsid w:val="00D46C89"/>
    <w:rsid w:val="00D46FED"/>
    <w:rsid w:val="00D47B7B"/>
    <w:rsid w:val="00D55740"/>
    <w:rsid w:val="00D67213"/>
    <w:rsid w:val="00D80594"/>
    <w:rsid w:val="00D80979"/>
    <w:rsid w:val="00D923DD"/>
    <w:rsid w:val="00D94AF8"/>
    <w:rsid w:val="00DA08F2"/>
    <w:rsid w:val="00DA1ECA"/>
    <w:rsid w:val="00DB27CF"/>
    <w:rsid w:val="00DC1160"/>
    <w:rsid w:val="00DC1F5E"/>
    <w:rsid w:val="00DC51DF"/>
    <w:rsid w:val="00E147DD"/>
    <w:rsid w:val="00E278B1"/>
    <w:rsid w:val="00E27D46"/>
    <w:rsid w:val="00E33815"/>
    <w:rsid w:val="00E442CD"/>
    <w:rsid w:val="00E678F7"/>
    <w:rsid w:val="00E70B68"/>
    <w:rsid w:val="00E84420"/>
    <w:rsid w:val="00EA18F3"/>
    <w:rsid w:val="00ED6F47"/>
    <w:rsid w:val="00F1246B"/>
    <w:rsid w:val="00F12D07"/>
    <w:rsid w:val="00F20EB6"/>
    <w:rsid w:val="00F240F0"/>
    <w:rsid w:val="00F350D8"/>
    <w:rsid w:val="00F51C78"/>
    <w:rsid w:val="00F60CA3"/>
    <w:rsid w:val="00F658B1"/>
    <w:rsid w:val="00F70F75"/>
    <w:rsid w:val="00F76376"/>
    <w:rsid w:val="00F80BDD"/>
    <w:rsid w:val="00F86BAD"/>
    <w:rsid w:val="00F87A8A"/>
    <w:rsid w:val="00F97D93"/>
    <w:rsid w:val="00FA6686"/>
    <w:rsid w:val="00FB7124"/>
    <w:rsid w:val="00FE44FA"/>
    <w:rsid w:val="00FF37DB"/>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D2D00"/>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qFormat/>
    <w:rsid w:val="006D1A76"/>
    <w:pPr>
      <w:pBdr>
        <w:top w:val="none" w:sz="0" w:space="0" w:color="auto"/>
      </w:pBdr>
      <w:spacing w:before="180"/>
      <w:outlineLvl w:val="1"/>
    </w:pPr>
    <w:rPr>
      <w:sz w:val="32"/>
    </w:rPr>
  </w:style>
  <w:style w:type="paragraph" w:styleId="3">
    <w:name w:val="heading 3"/>
    <w:aliases w:val="H3,h3"/>
    <w:basedOn w:val="2"/>
    <w:next w:val="a"/>
    <w:qFormat/>
    <w:rsid w:val="006D1A76"/>
    <w:pPr>
      <w:spacing w:before="120"/>
      <w:outlineLvl w:val="2"/>
    </w:pPr>
    <w:rPr>
      <w:sz w:val="28"/>
    </w:rPr>
  </w:style>
  <w:style w:type="paragraph" w:styleId="4">
    <w:name w:val="heading 4"/>
    <w:aliases w:val="h4"/>
    <w:basedOn w:val="3"/>
    <w:next w:val="a"/>
    <w:qFormat/>
    <w:rsid w:val="006D1A76"/>
    <w:pPr>
      <w:ind w:left="1418" w:hanging="1418"/>
      <w:outlineLvl w:val="3"/>
    </w:pPr>
    <w:rPr>
      <w:sz w:val="24"/>
    </w:rPr>
  </w:style>
  <w:style w:type="paragraph" w:styleId="5">
    <w:name w:val="heading 5"/>
    <w:aliases w:val="h5"/>
    <w:basedOn w:val="4"/>
    <w:next w:val="a"/>
    <w:qFormat/>
    <w:rsid w:val="006D1A76"/>
    <w:pPr>
      <w:ind w:left="1701" w:hanging="1701"/>
      <w:outlineLvl w:val="4"/>
    </w:pPr>
    <w:rPr>
      <w:sz w:val="22"/>
    </w:rPr>
  </w:style>
  <w:style w:type="paragraph" w:styleId="6">
    <w:name w:val="heading 6"/>
    <w:aliases w:val="h6"/>
    <w:basedOn w:val="H6"/>
    <w:next w:val="a"/>
    <w:qFormat/>
    <w:rsid w:val="006D1A76"/>
    <w:pPr>
      <w:outlineLvl w:val="5"/>
    </w:pPr>
  </w:style>
  <w:style w:type="paragraph" w:styleId="7">
    <w:name w:val="heading 7"/>
    <w:basedOn w:val="H6"/>
    <w:next w:val="a"/>
    <w:qFormat/>
    <w:rsid w:val="006D1A76"/>
    <w:pPr>
      <w:outlineLvl w:val="6"/>
    </w:pPr>
  </w:style>
  <w:style w:type="paragraph" w:styleId="8">
    <w:name w:val="heading 8"/>
    <w:basedOn w:val="1"/>
    <w:next w:val="a"/>
    <w:qFormat/>
    <w:rsid w:val="006D1A76"/>
    <w:pPr>
      <w:ind w:left="0" w:firstLine="0"/>
      <w:outlineLvl w:val="7"/>
    </w:pPr>
  </w:style>
  <w:style w:type="paragraph" w:styleId="9">
    <w:name w:val="heading 9"/>
    <w:basedOn w:val="8"/>
    <w:next w:val="a"/>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semiHidden/>
    <w:rsid w:val="006D1A76"/>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註解方塊文字 字元"/>
    <w:link w:val="ac"/>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qFormat/>
    <w:rsid w:val="004E3939"/>
    <w:rPr>
      <w:rFonts w:ascii="Arial" w:eastAsia="SimSun" w:hAnsi="Arial"/>
      <w:b/>
      <w:noProof/>
      <w:sz w:val="18"/>
      <w:lang w:eastAsia="zh-CN"/>
    </w:rPr>
  </w:style>
  <w:style w:type="paragraph" w:styleId="80">
    <w:name w:val="toc 8"/>
    <w:basedOn w:val="10"/>
    <w:semiHidden/>
    <w:rsid w:val="006D1A76"/>
    <w:pPr>
      <w:spacing w:before="180"/>
      <w:ind w:left="2693" w:hanging="2693"/>
    </w:pPr>
    <w:rPr>
      <w:b/>
    </w:rPr>
  </w:style>
  <w:style w:type="paragraph" w:styleId="10">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0">
    <w:name w:val="toc 5"/>
    <w:basedOn w:val="40"/>
    <w:semiHidden/>
    <w:rsid w:val="006D1A76"/>
    <w:pPr>
      <w:ind w:left="1701" w:hanging="1701"/>
    </w:pPr>
  </w:style>
  <w:style w:type="paragraph" w:styleId="40">
    <w:name w:val="toc 4"/>
    <w:basedOn w:val="30"/>
    <w:semiHidden/>
    <w:rsid w:val="006D1A76"/>
    <w:pPr>
      <w:ind w:left="1418" w:hanging="1418"/>
    </w:pPr>
  </w:style>
  <w:style w:type="paragraph" w:styleId="30">
    <w:name w:val="toc 3"/>
    <w:basedOn w:val="21"/>
    <w:semiHidden/>
    <w:rsid w:val="006D1A76"/>
    <w:pPr>
      <w:ind w:left="1134" w:hanging="1134"/>
    </w:pPr>
  </w:style>
  <w:style w:type="paragraph" w:styleId="21">
    <w:name w:val="toc 2"/>
    <w:basedOn w:val="10"/>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3">
    <w:name w:val="List Number 2"/>
    <w:basedOn w:val="ae"/>
    <w:semiHidden/>
    <w:rsid w:val="006D1A76"/>
    <w:pPr>
      <w:ind w:left="851"/>
    </w:pPr>
  </w:style>
  <w:style w:type="character" w:styleId="af">
    <w:name w:val="footnote reference"/>
    <w:basedOn w:val="a0"/>
    <w:semiHidden/>
    <w:rsid w:val="006D1A76"/>
    <w:rPr>
      <w:b/>
      <w:position w:val="6"/>
      <w:sz w:val="16"/>
    </w:rPr>
  </w:style>
  <w:style w:type="paragraph" w:styleId="af0">
    <w:name w:val="footnote text"/>
    <w:basedOn w:val="a"/>
    <w:link w:val="af1"/>
    <w:semiHidden/>
    <w:rsid w:val="006D1A76"/>
    <w:pPr>
      <w:keepLines/>
      <w:spacing w:after="0"/>
      <w:ind w:left="454" w:hanging="454"/>
    </w:pPr>
    <w:rPr>
      <w:sz w:val="16"/>
    </w:rPr>
  </w:style>
  <w:style w:type="character" w:customStyle="1" w:styleId="af1">
    <w:name w:val="註腳文字 字元"/>
    <w:link w:val="af0"/>
    <w:semiHidden/>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0">
    <w:name w:val="toc 9"/>
    <w:basedOn w:val="80"/>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0">
    <w:name w:val="toc 6"/>
    <w:basedOn w:val="50"/>
    <w:next w:val="a"/>
    <w:semiHidden/>
    <w:rsid w:val="006D1A76"/>
    <w:pPr>
      <w:ind w:left="1985" w:hanging="1985"/>
    </w:pPr>
  </w:style>
  <w:style w:type="paragraph" w:styleId="70">
    <w:name w:val="toc 7"/>
    <w:basedOn w:val="60"/>
    <w:next w:val="a"/>
    <w:semiHidden/>
    <w:rsid w:val="006D1A76"/>
    <w:pPr>
      <w:ind w:left="2268" w:hanging="2268"/>
    </w:pPr>
  </w:style>
  <w:style w:type="paragraph" w:styleId="24">
    <w:name w:val="List Bullet 2"/>
    <w:basedOn w:val="af2"/>
    <w:semiHidden/>
    <w:rsid w:val="006D1A76"/>
    <w:pPr>
      <w:ind w:left="851"/>
    </w:pPr>
  </w:style>
  <w:style w:type="paragraph" w:styleId="31">
    <w:name w:val="List Bullet 3"/>
    <w:basedOn w:val="24"/>
    <w:semiHidden/>
    <w:rsid w:val="006D1A76"/>
    <w:pPr>
      <w:ind w:left="1135"/>
    </w:pPr>
  </w:style>
  <w:style w:type="paragraph" w:styleId="ae">
    <w:name w:val="List Number"/>
    <w:basedOn w:val="a8"/>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8"/>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2">
    <w:name w:val="List 3"/>
    <w:basedOn w:val="25"/>
    <w:semiHidden/>
    <w:rsid w:val="006D1A76"/>
    <w:pPr>
      <w:ind w:left="1135"/>
    </w:pPr>
  </w:style>
  <w:style w:type="paragraph" w:styleId="41">
    <w:name w:val="List 4"/>
    <w:basedOn w:val="32"/>
    <w:semiHidden/>
    <w:rsid w:val="006D1A76"/>
    <w:pPr>
      <w:ind w:left="1418"/>
    </w:pPr>
  </w:style>
  <w:style w:type="paragraph" w:styleId="51">
    <w:name w:val="List 5"/>
    <w:basedOn w:val="41"/>
    <w:semiHidden/>
    <w:rsid w:val="006D1A76"/>
    <w:pPr>
      <w:ind w:left="1702"/>
    </w:pPr>
  </w:style>
  <w:style w:type="paragraph" w:customStyle="1" w:styleId="EditorsNote">
    <w:name w:val="Editor's Note"/>
    <w:basedOn w:val="NO"/>
    <w:rsid w:val="006D1A76"/>
    <w:rPr>
      <w:color w:val="FF0000"/>
    </w:rPr>
  </w:style>
  <w:style w:type="paragraph" w:styleId="a8">
    <w:name w:val="List"/>
    <w:basedOn w:val="a"/>
    <w:semiHidden/>
    <w:rsid w:val="006D1A76"/>
    <w:pPr>
      <w:ind w:left="568" w:hanging="284"/>
    </w:pPr>
  </w:style>
  <w:style w:type="paragraph" w:styleId="af2">
    <w:name w:val="List Bullet"/>
    <w:basedOn w:val="a8"/>
    <w:semiHidden/>
    <w:rsid w:val="006D1A76"/>
  </w:style>
  <w:style w:type="paragraph" w:styleId="42">
    <w:name w:val="List Bullet 4"/>
    <w:basedOn w:val="31"/>
    <w:semiHidden/>
    <w:rsid w:val="006D1A76"/>
    <w:pPr>
      <w:ind w:left="1418"/>
    </w:pPr>
  </w:style>
  <w:style w:type="paragraph" w:styleId="52">
    <w:name w:val="List Bullet 5"/>
    <w:basedOn w:val="42"/>
    <w:semiHidden/>
    <w:rsid w:val="006D1A76"/>
    <w:pPr>
      <w:ind w:left="1702"/>
    </w:pPr>
  </w:style>
  <w:style w:type="paragraph" w:customStyle="1" w:styleId="B2">
    <w:name w:val="B2"/>
    <w:basedOn w:val="25"/>
    <w:rsid w:val="006D1A76"/>
  </w:style>
  <w:style w:type="paragraph" w:customStyle="1" w:styleId="B3">
    <w:name w:val="B3"/>
    <w:basedOn w:val="32"/>
    <w:rsid w:val="006D1A76"/>
  </w:style>
  <w:style w:type="paragraph" w:customStyle="1" w:styleId="B4">
    <w:name w:val="B4"/>
    <w:basedOn w:val="41"/>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3">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4">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목 록  단 락,列"/>
    <w:basedOn w:val="a"/>
    <w:link w:val="af5"/>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5">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f4"/>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608</TotalTime>
  <Pages>2</Pages>
  <Words>648</Words>
  <Characters>3698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18</cp:revision>
  <cp:lastPrinted>2002-04-23T07:10:00Z</cp:lastPrinted>
  <dcterms:created xsi:type="dcterms:W3CDTF">2023-01-31T06:29:00Z</dcterms:created>
  <dcterms:modified xsi:type="dcterms:W3CDTF">2023-02-17T11:39:00Z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ies>
</file>